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63" w:rsidRPr="0010446E" w:rsidRDefault="00540426" w:rsidP="009727C8">
      <w:pPr>
        <w:jc w:val="center"/>
        <w:rPr>
          <w:rFonts w:ascii="ＭＳ 明朝" w:eastAsia="ＭＳ 明朝" w:hAnsi="ＭＳ 明朝"/>
          <w:sz w:val="28"/>
          <w:szCs w:val="28"/>
        </w:rPr>
      </w:pPr>
      <w:r w:rsidRPr="0010446E">
        <w:rPr>
          <w:rFonts w:ascii="ＭＳ 明朝" w:eastAsia="ＭＳ 明朝" w:hAnsi="ＭＳ 明朝" w:hint="eastAsia"/>
          <w:sz w:val="28"/>
          <w:szCs w:val="28"/>
        </w:rPr>
        <w:t>誓</w:t>
      </w:r>
      <w:r w:rsidR="009727C8" w:rsidRPr="0010446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0446E">
        <w:rPr>
          <w:rFonts w:ascii="ＭＳ 明朝" w:eastAsia="ＭＳ 明朝" w:hAnsi="ＭＳ 明朝" w:hint="eastAsia"/>
          <w:sz w:val="28"/>
          <w:szCs w:val="28"/>
        </w:rPr>
        <w:t>約</w:t>
      </w:r>
      <w:r w:rsidR="009727C8" w:rsidRPr="0010446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0446E">
        <w:rPr>
          <w:rFonts w:ascii="ＭＳ 明朝" w:eastAsia="ＭＳ 明朝" w:hAnsi="ＭＳ 明朝" w:hint="eastAsia"/>
          <w:sz w:val="28"/>
          <w:szCs w:val="28"/>
        </w:rPr>
        <w:t>書</w:t>
      </w:r>
    </w:p>
    <w:p w:rsidR="00540426" w:rsidRPr="0010446E" w:rsidRDefault="00540426"/>
    <w:p w:rsidR="00540426" w:rsidRPr="0010446E" w:rsidRDefault="00540426"/>
    <w:p w:rsidR="00540426" w:rsidRPr="0010446E" w:rsidRDefault="00540426">
      <w:pPr>
        <w:rPr>
          <w:sz w:val="24"/>
          <w:szCs w:val="24"/>
        </w:rPr>
      </w:pPr>
      <w:r w:rsidRPr="0010446E">
        <w:rPr>
          <w:rFonts w:hint="eastAsia"/>
          <w:sz w:val="24"/>
          <w:szCs w:val="24"/>
        </w:rPr>
        <w:t>柏原</w:t>
      </w:r>
      <w:r w:rsidR="001713D9" w:rsidRPr="0010446E">
        <w:rPr>
          <w:rFonts w:hint="eastAsia"/>
          <w:sz w:val="24"/>
          <w:szCs w:val="24"/>
        </w:rPr>
        <w:t>市長　様</w:t>
      </w:r>
    </w:p>
    <w:p w:rsidR="00540426" w:rsidRPr="0010446E" w:rsidRDefault="00540426"/>
    <w:p w:rsidR="00540426" w:rsidRPr="0010446E" w:rsidRDefault="00540426"/>
    <w:p w:rsidR="00540426" w:rsidRPr="0010446E" w:rsidRDefault="00540426" w:rsidP="00E7403E">
      <w:pPr>
        <w:spacing w:line="360" w:lineRule="auto"/>
        <w:ind w:firstLineChars="100" w:firstLine="240"/>
        <w:rPr>
          <w:sz w:val="24"/>
          <w:szCs w:val="24"/>
        </w:rPr>
      </w:pPr>
      <w:r w:rsidRPr="0010446E">
        <w:rPr>
          <w:rFonts w:hint="eastAsia"/>
          <w:sz w:val="24"/>
          <w:szCs w:val="24"/>
        </w:rPr>
        <w:t>この度、</w:t>
      </w:r>
      <w:r w:rsidRPr="0010446E">
        <w:rPr>
          <w:rFonts w:hint="eastAsia"/>
          <w:sz w:val="24"/>
          <w:szCs w:val="24"/>
          <w:u w:val="single"/>
        </w:rPr>
        <w:t>柏原市</w:t>
      </w:r>
      <w:r w:rsidR="009727C8" w:rsidRPr="0010446E">
        <w:rPr>
          <w:rFonts w:hint="eastAsia"/>
          <w:sz w:val="24"/>
          <w:szCs w:val="24"/>
          <w:u w:val="single"/>
        </w:rPr>
        <w:t xml:space="preserve">　　　　　　　　　</w:t>
      </w:r>
      <w:r w:rsidR="00E7403E" w:rsidRPr="0010446E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7403E" w:rsidRPr="0010446E">
        <w:rPr>
          <w:rFonts w:hint="eastAsia"/>
          <w:sz w:val="24"/>
          <w:szCs w:val="24"/>
        </w:rPr>
        <w:t>に</w:t>
      </w:r>
      <w:r w:rsidR="009727C8" w:rsidRPr="0010446E">
        <w:rPr>
          <w:rFonts w:hint="eastAsia"/>
          <w:sz w:val="24"/>
          <w:szCs w:val="24"/>
        </w:rPr>
        <w:t>柏原市浄化槽設置整備事業補助金の交付を受け、</w:t>
      </w:r>
      <w:r w:rsidRPr="0010446E">
        <w:rPr>
          <w:rFonts w:hint="eastAsia"/>
          <w:sz w:val="24"/>
          <w:szCs w:val="24"/>
        </w:rPr>
        <w:t>浄化槽を設置するにあたり、次の事項について誓約いたします。</w:t>
      </w:r>
    </w:p>
    <w:p w:rsidR="00540426" w:rsidRPr="0010446E" w:rsidRDefault="00540426">
      <w:pPr>
        <w:rPr>
          <w:sz w:val="24"/>
          <w:szCs w:val="24"/>
        </w:rPr>
      </w:pPr>
    </w:p>
    <w:p w:rsidR="00E7403E" w:rsidRPr="0010446E" w:rsidRDefault="00E7403E">
      <w:pPr>
        <w:rPr>
          <w:sz w:val="24"/>
          <w:szCs w:val="24"/>
        </w:rPr>
      </w:pPr>
    </w:p>
    <w:p w:rsidR="00540426" w:rsidRPr="0010446E" w:rsidRDefault="00540426" w:rsidP="00E7403E">
      <w:pPr>
        <w:ind w:left="480" w:hangingChars="200" w:hanging="480"/>
        <w:rPr>
          <w:sz w:val="24"/>
          <w:szCs w:val="24"/>
        </w:rPr>
      </w:pPr>
      <w:r w:rsidRPr="0010446E">
        <w:rPr>
          <w:rFonts w:hint="eastAsia"/>
          <w:sz w:val="24"/>
          <w:szCs w:val="24"/>
        </w:rPr>
        <w:t>１．</w:t>
      </w:r>
      <w:r w:rsidR="00E7403E" w:rsidRPr="0010446E">
        <w:rPr>
          <w:rFonts w:hint="eastAsia"/>
          <w:sz w:val="24"/>
          <w:szCs w:val="24"/>
        </w:rPr>
        <w:t xml:space="preserve">　</w:t>
      </w:r>
      <w:r w:rsidRPr="0010446E">
        <w:rPr>
          <w:rFonts w:hint="eastAsia"/>
          <w:sz w:val="24"/>
          <w:szCs w:val="24"/>
        </w:rPr>
        <w:t>公共下水道などの生活排水</w:t>
      </w:r>
      <w:r w:rsidR="0079058D" w:rsidRPr="0010446E">
        <w:rPr>
          <w:rFonts w:hint="eastAsia"/>
          <w:sz w:val="24"/>
          <w:szCs w:val="24"/>
        </w:rPr>
        <w:t>処理施設の使用開始区域となったときは、水洗化工事に協力します</w:t>
      </w:r>
      <w:r w:rsidRPr="0010446E">
        <w:rPr>
          <w:rFonts w:hint="eastAsia"/>
          <w:sz w:val="24"/>
          <w:szCs w:val="24"/>
        </w:rPr>
        <w:t>。</w:t>
      </w:r>
    </w:p>
    <w:p w:rsidR="00540426" w:rsidRPr="0010446E" w:rsidRDefault="00540426">
      <w:pPr>
        <w:rPr>
          <w:sz w:val="24"/>
          <w:szCs w:val="24"/>
        </w:rPr>
      </w:pPr>
    </w:p>
    <w:p w:rsidR="00540426" w:rsidRPr="0010446E" w:rsidRDefault="00540426" w:rsidP="00E7403E">
      <w:pPr>
        <w:ind w:left="480" w:hangingChars="200" w:hanging="480"/>
        <w:rPr>
          <w:sz w:val="24"/>
          <w:szCs w:val="24"/>
        </w:rPr>
      </w:pPr>
      <w:r w:rsidRPr="0010446E">
        <w:rPr>
          <w:rFonts w:hint="eastAsia"/>
          <w:sz w:val="24"/>
          <w:szCs w:val="24"/>
        </w:rPr>
        <w:t>２．</w:t>
      </w:r>
      <w:r w:rsidR="00E7403E" w:rsidRPr="0010446E">
        <w:rPr>
          <w:rFonts w:hint="eastAsia"/>
          <w:sz w:val="24"/>
          <w:szCs w:val="24"/>
        </w:rPr>
        <w:t xml:space="preserve">　</w:t>
      </w:r>
      <w:r w:rsidR="000A3EEA" w:rsidRPr="0010446E">
        <w:rPr>
          <w:rFonts w:hint="eastAsia"/>
          <w:sz w:val="24"/>
          <w:szCs w:val="24"/>
        </w:rPr>
        <w:t>公共下水道への</w:t>
      </w:r>
      <w:r w:rsidRPr="0010446E">
        <w:rPr>
          <w:rFonts w:hint="eastAsia"/>
          <w:sz w:val="24"/>
          <w:szCs w:val="24"/>
        </w:rPr>
        <w:t>接続までに土地及び家屋の所有権を移転した場合は、この誓約を次の所有者</w:t>
      </w:r>
      <w:r w:rsidR="0079058D" w:rsidRPr="0010446E">
        <w:rPr>
          <w:rFonts w:hint="eastAsia"/>
          <w:sz w:val="24"/>
          <w:szCs w:val="24"/>
        </w:rPr>
        <w:t>へ引き継ぎます</w:t>
      </w:r>
      <w:r w:rsidRPr="0010446E">
        <w:rPr>
          <w:rFonts w:hint="eastAsia"/>
          <w:sz w:val="24"/>
          <w:szCs w:val="24"/>
        </w:rPr>
        <w:t>。</w:t>
      </w:r>
    </w:p>
    <w:p w:rsidR="00540426" w:rsidRPr="0010446E" w:rsidRDefault="00540426">
      <w:pPr>
        <w:rPr>
          <w:sz w:val="24"/>
          <w:szCs w:val="24"/>
        </w:rPr>
      </w:pPr>
    </w:p>
    <w:p w:rsidR="00540426" w:rsidRPr="0010446E" w:rsidRDefault="00540426" w:rsidP="00E7403E">
      <w:pPr>
        <w:ind w:left="480" w:hangingChars="200" w:hanging="480"/>
        <w:rPr>
          <w:sz w:val="24"/>
          <w:szCs w:val="24"/>
        </w:rPr>
      </w:pPr>
      <w:r w:rsidRPr="0010446E">
        <w:rPr>
          <w:rFonts w:hint="eastAsia"/>
          <w:sz w:val="24"/>
          <w:szCs w:val="24"/>
        </w:rPr>
        <w:t>３．</w:t>
      </w:r>
      <w:r w:rsidR="00E7403E" w:rsidRPr="0010446E">
        <w:rPr>
          <w:rFonts w:hint="eastAsia"/>
          <w:sz w:val="24"/>
          <w:szCs w:val="24"/>
        </w:rPr>
        <w:t xml:space="preserve">　</w:t>
      </w:r>
      <w:r w:rsidRPr="0010446E">
        <w:rPr>
          <w:rFonts w:hint="eastAsia"/>
          <w:sz w:val="24"/>
          <w:szCs w:val="24"/>
        </w:rPr>
        <w:t>合併処理浄化槽の維持管理（保守点検、清掃、法定検査）については、浄化槽法の規定を遵守</w:t>
      </w:r>
      <w:r w:rsidR="0079058D" w:rsidRPr="0010446E">
        <w:rPr>
          <w:rFonts w:hint="eastAsia"/>
          <w:sz w:val="24"/>
          <w:szCs w:val="24"/>
        </w:rPr>
        <w:t>します</w:t>
      </w:r>
      <w:r w:rsidRPr="0010446E">
        <w:rPr>
          <w:rFonts w:hint="eastAsia"/>
          <w:sz w:val="24"/>
          <w:szCs w:val="24"/>
        </w:rPr>
        <w:t>。</w:t>
      </w:r>
    </w:p>
    <w:p w:rsidR="00540426" w:rsidRPr="0010446E" w:rsidRDefault="00540426">
      <w:pPr>
        <w:rPr>
          <w:sz w:val="24"/>
          <w:szCs w:val="24"/>
        </w:rPr>
      </w:pPr>
    </w:p>
    <w:p w:rsidR="00E7403E" w:rsidRPr="0010446E" w:rsidRDefault="00E7403E">
      <w:pPr>
        <w:rPr>
          <w:sz w:val="24"/>
          <w:szCs w:val="24"/>
        </w:rPr>
      </w:pPr>
    </w:p>
    <w:p w:rsidR="00540426" w:rsidRPr="0010446E" w:rsidRDefault="00540426">
      <w:pPr>
        <w:rPr>
          <w:sz w:val="24"/>
          <w:szCs w:val="24"/>
        </w:rPr>
      </w:pPr>
    </w:p>
    <w:p w:rsidR="00540426" w:rsidRPr="0010446E" w:rsidRDefault="00540426">
      <w:pPr>
        <w:rPr>
          <w:sz w:val="24"/>
          <w:szCs w:val="24"/>
        </w:rPr>
      </w:pPr>
      <w:r w:rsidRPr="0010446E">
        <w:rPr>
          <w:rFonts w:hint="eastAsia"/>
          <w:sz w:val="24"/>
          <w:szCs w:val="24"/>
        </w:rPr>
        <w:t>年　　　月　　　日</w:t>
      </w:r>
    </w:p>
    <w:p w:rsidR="00540426" w:rsidRPr="0010446E" w:rsidRDefault="00540426">
      <w:pPr>
        <w:rPr>
          <w:sz w:val="24"/>
          <w:szCs w:val="24"/>
        </w:rPr>
      </w:pPr>
    </w:p>
    <w:p w:rsidR="00E7403E" w:rsidRPr="0010446E" w:rsidRDefault="00E7403E">
      <w:pPr>
        <w:rPr>
          <w:sz w:val="24"/>
          <w:szCs w:val="24"/>
        </w:rPr>
      </w:pPr>
    </w:p>
    <w:p w:rsidR="00540426" w:rsidRPr="0010446E" w:rsidRDefault="00540426" w:rsidP="00E7403E">
      <w:pPr>
        <w:ind w:firstLineChars="1200" w:firstLine="3360"/>
        <w:rPr>
          <w:sz w:val="28"/>
          <w:szCs w:val="28"/>
          <w:u w:val="single"/>
        </w:rPr>
      </w:pPr>
      <w:r w:rsidRPr="0010446E">
        <w:rPr>
          <w:rFonts w:hint="eastAsia"/>
          <w:sz w:val="28"/>
          <w:szCs w:val="28"/>
          <w:u w:val="single"/>
        </w:rPr>
        <w:t>住所</w:t>
      </w:r>
      <w:r w:rsidR="00E7403E" w:rsidRPr="0010446E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540426" w:rsidRPr="0010446E" w:rsidRDefault="00540426">
      <w:pPr>
        <w:rPr>
          <w:sz w:val="24"/>
          <w:szCs w:val="24"/>
        </w:rPr>
      </w:pPr>
    </w:p>
    <w:p w:rsidR="00540426" w:rsidRPr="00E7403E" w:rsidRDefault="00540426" w:rsidP="00E7403E">
      <w:pPr>
        <w:ind w:firstLineChars="1200" w:firstLine="3360"/>
        <w:rPr>
          <w:sz w:val="28"/>
          <w:szCs w:val="28"/>
          <w:u w:val="single"/>
        </w:rPr>
      </w:pPr>
      <w:bookmarkStart w:id="0" w:name="_GoBack"/>
      <w:bookmarkEnd w:id="0"/>
      <w:r w:rsidRPr="0010446E">
        <w:rPr>
          <w:rFonts w:hint="eastAsia"/>
          <w:sz w:val="28"/>
          <w:szCs w:val="28"/>
          <w:u w:val="single"/>
        </w:rPr>
        <w:t>氏名</w:t>
      </w:r>
      <w:r w:rsidR="00E7403E" w:rsidRPr="00E7403E">
        <w:rPr>
          <w:rFonts w:hint="eastAsia"/>
          <w:sz w:val="28"/>
          <w:szCs w:val="28"/>
          <w:u w:val="single"/>
        </w:rPr>
        <w:t xml:space="preserve">　　</w:t>
      </w:r>
      <w:r w:rsidR="00E7403E">
        <w:rPr>
          <w:rFonts w:hint="eastAsia"/>
          <w:sz w:val="28"/>
          <w:szCs w:val="28"/>
          <w:u w:val="single"/>
        </w:rPr>
        <w:t xml:space="preserve">　</w:t>
      </w:r>
      <w:r w:rsidR="00E7403E" w:rsidRPr="00E7403E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sectPr w:rsidR="00540426" w:rsidRPr="00E7403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E67" w:rsidRDefault="00913E67" w:rsidP="00913E67">
      <w:r>
        <w:separator/>
      </w:r>
    </w:p>
  </w:endnote>
  <w:endnote w:type="continuationSeparator" w:id="0">
    <w:p w:rsidR="00913E67" w:rsidRDefault="00913E67" w:rsidP="009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E67" w:rsidRDefault="00913E67" w:rsidP="00913E67">
      <w:r>
        <w:separator/>
      </w:r>
    </w:p>
  </w:footnote>
  <w:footnote w:type="continuationSeparator" w:id="0">
    <w:p w:rsidR="00913E67" w:rsidRDefault="00913E67" w:rsidP="0091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67" w:rsidRDefault="00913E67">
    <w:pPr>
      <w:pStyle w:val="a3"/>
    </w:pPr>
  </w:p>
  <w:p w:rsidR="00913E67" w:rsidRPr="00363D0E" w:rsidRDefault="00913E67">
    <w:pPr>
      <w:pStyle w:val="a3"/>
      <w:rPr>
        <w:sz w:val="22"/>
      </w:rPr>
    </w:pPr>
    <w:r w:rsidRPr="00363D0E">
      <w:rPr>
        <w:rFonts w:hint="eastAsia"/>
        <w:sz w:val="22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26"/>
    <w:rsid w:val="000A3EEA"/>
    <w:rsid w:val="0010446E"/>
    <w:rsid w:val="001713D9"/>
    <w:rsid w:val="00345A63"/>
    <w:rsid w:val="00363D0E"/>
    <w:rsid w:val="00540426"/>
    <w:rsid w:val="0079058D"/>
    <w:rsid w:val="00913E67"/>
    <w:rsid w:val="009727C8"/>
    <w:rsid w:val="00DD386E"/>
    <w:rsid w:val="00E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2E898-0A75-46C9-A555-D1C93E7C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E67"/>
  </w:style>
  <w:style w:type="paragraph" w:styleId="a5">
    <w:name w:val="footer"/>
    <w:basedOn w:val="a"/>
    <w:link w:val="a6"/>
    <w:uiPriority w:val="99"/>
    <w:unhideWhenUsed/>
    <w:rsid w:val="00913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2021-06-18T10:24:00Z</dcterms:created>
  <dcterms:modified xsi:type="dcterms:W3CDTF">2021-10-22T00:35:00Z</dcterms:modified>
</cp:coreProperties>
</file>