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8A" w:rsidRPr="00C74C41" w:rsidRDefault="00C74C41" w:rsidP="00C74C41">
      <w:pPr>
        <w:jc w:val="center"/>
        <w:rPr>
          <w:sz w:val="28"/>
          <w:szCs w:val="28"/>
        </w:rPr>
      </w:pPr>
      <w:r w:rsidRPr="00C74C41">
        <w:rPr>
          <w:rFonts w:hint="eastAsia"/>
          <w:sz w:val="28"/>
          <w:szCs w:val="28"/>
        </w:rPr>
        <w:t>り災ごみに関する手続き及び</w:t>
      </w:r>
      <w:r w:rsidRPr="00871BEF">
        <w:rPr>
          <w:rFonts w:hint="eastAsia"/>
          <w:sz w:val="28"/>
          <w:szCs w:val="28"/>
          <w:u w:val="double"/>
        </w:rPr>
        <w:t>必要書類</w:t>
      </w:r>
    </w:p>
    <w:p w:rsidR="00C74C41" w:rsidRPr="00C74C41" w:rsidRDefault="00C74C41">
      <w:pPr>
        <w:rPr>
          <w:rFonts w:asciiTheme="majorEastAsia" w:eastAsiaTheme="majorEastAsia" w:hAnsiTheme="majorEastAsia"/>
          <w:sz w:val="24"/>
          <w:szCs w:val="24"/>
        </w:rPr>
      </w:pPr>
      <w:r w:rsidRPr="00C74C41">
        <w:rPr>
          <w:rFonts w:asciiTheme="majorEastAsia" w:eastAsiaTheme="majorEastAsia" w:hAnsiTheme="majorEastAsia" w:hint="eastAsia"/>
          <w:sz w:val="24"/>
          <w:szCs w:val="24"/>
        </w:rPr>
        <w:t>①り災証明書</w:t>
      </w:r>
    </w:p>
    <w:p w:rsidR="00C74C41" w:rsidRPr="00C74C41" w:rsidRDefault="00C74C41" w:rsidP="00C74C4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74C41">
        <w:rPr>
          <w:rFonts w:asciiTheme="majorEastAsia" w:eastAsiaTheme="majorEastAsia" w:hAnsiTheme="majorEastAsia" w:hint="eastAsia"/>
          <w:sz w:val="24"/>
          <w:szCs w:val="24"/>
        </w:rPr>
        <w:t>柏羽藤消防組合で発行</w:t>
      </w:r>
    </w:p>
    <w:tbl>
      <w:tblPr>
        <w:tblW w:w="9975" w:type="dxa"/>
        <w:tblCellSpacing w:w="15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tblBorders>
        <w:shd w:val="clear" w:color="auto" w:fill="3333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8451"/>
      </w:tblGrid>
      <w:tr w:rsidR="00C74C41" w:rsidRPr="00C74C41">
        <w:trPr>
          <w:trHeight w:val="555"/>
          <w:tblCellSpacing w:w="15" w:type="dxa"/>
        </w:trPr>
        <w:tc>
          <w:tcPr>
            <w:tcW w:w="147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C74C41" w:rsidRPr="00C74C41" w:rsidRDefault="00C74C41" w:rsidP="00C74C4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333333"/>
                <w:kern w:val="0"/>
                <w:sz w:val="24"/>
                <w:szCs w:val="24"/>
              </w:rPr>
            </w:pPr>
            <w:r w:rsidRPr="00C74C41">
              <w:rPr>
                <w:rFonts w:asciiTheme="majorEastAsia" w:eastAsiaTheme="majorEastAsia" w:hAnsiTheme="majorEastAsia" w:cs="ＭＳ Ｐゴシック"/>
                <w:b/>
                <w:bCs/>
                <w:color w:val="333333"/>
                <w:kern w:val="0"/>
                <w:sz w:val="24"/>
                <w:szCs w:val="24"/>
              </w:rPr>
              <w:t>受付時間</w:t>
            </w:r>
          </w:p>
        </w:tc>
        <w:tc>
          <w:tcPr>
            <w:tcW w:w="8355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C74C41" w:rsidRPr="00C74C41" w:rsidRDefault="00C74C41" w:rsidP="00C74C4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333333"/>
                <w:kern w:val="0"/>
                <w:sz w:val="24"/>
                <w:szCs w:val="24"/>
              </w:rPr>
            </w:pP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 xml:space="preserve">　月曜～金曜　9時00分 から 17時00分　　</w:t>
            </w:r>
          </w:p>
        </w:tc>
      </w:tr>
      <w:tr w:rsidR="00C74C41" w:rsidRPr="00C74C41">
        <w:trPr>
          <w:trHeight w:val="930"/>
          <w:tblCellSpacing w:w="15" w:type="dxa"/>
        </w:trPr>
        <w:tc>
          <w:tcPr>
            <w:tcW w:w="147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C74C41" w:rsidRPr="00C74C41" w:rsidRDefault="00C74C41" w:rsidP="00C74C4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333333"/>
                <w:kern w:val="0"/>
                <w:sz w:val="24"/>
                <w:szCs w:val="24"/>
              </w:rPr>
            </w:pPr>
            <w:r w:rsidRPr="00C74C41">
              <w:rPr>
                <w:rFonts w:asciiTheme="majorEastAsia" w:eastAsiaTheme="majorEastAsia" w:hAnsiTheme="majorEastAsia" w:cs="ＭＳ Ｐゴシック"/>
                <w:b/>
                <w:bCs/>
                <w:color w:val="333333"/>
                <w:kern w:val="0"/>
                <w:sz w:val="24"/>
                <w:szCs w:val="24"/>
              </w:rPr>
              <w:t>受付場所</w:t>
            </w:r>
          </w:p>
        </w:tc>
        <w:tc>
          <w:tcPr>
            <w:tcW w:w="8355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C74C41" w:rsidRPr="00C74C41" w:rsidRDefault="00C74C41" w:rsidP="00C74C4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 xml:space="preserve">　藤井寺市青山３丁目６１３番地の８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br/>
              <w:t xml:space="preserve">　消防本部</w:t>
            </w:r>
            <w:r w:rsidR="00666B3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 xml:space="preserve">階　</w:t>
            </w:r>
            <w:r w:rsidR="00666B3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消防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 xml:space="preserve">課　調査係　</w:t>
            </w:r>
          </w:p>
          <w:p w:rsidR="00C74C41" w:rsidRPr="00C74C41" w:rsidRDefault="00C74C41" w:rsidP="00C74C41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 w:cs="ＭＳ Ｐゴシック"/>
                <w:color w:val="333333"/>
                <w:kern w:val="0"/>
                <w:sz w:val="24"/>
                <w:szCs w:val="24"/>
              </w:rPr>
            </w:pPr>
            <w:r w:rsidRPr="00C74C41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Tel　０７２－９５８－９９３２</w:t>
            </w:r>
          </w:p>
        </w:tc>
      </w:tr>
      <w:tr w:rsidR="00C74C41" w:rsidRPr="00C74C41">
        <w:trPr>
          <w:trHeight w:val="2355"/>
          <w:tblCellSpacing w:w="15" w:type="dxa"/>
        </w:trPr>
        <w:tc>
          <w:tcPr>
            <w:tcW w:w="147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C74C41" w:rsidRPr="00C74C41" w:rsidRDefault="00C74C41" w:rsidP="00C74C4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333333"/>
                <w:kern w:val="0"/>
                <w:sz w:val="24"/>
                <w:szCs w:val="24"/>
              </w:rPr>
            </w:pPr>
            <w:r w:rsidRPr="00C74C41">
              <w:rPr>
                <w:rFonts w:asciiTheme="majorEastAsia" w:eastAsiaTheme="majorEastAsia" w:hAnsiTheme="majorEastAsia" w:cs="ＭＳ Ｐゴシック"/>
                <w:b/>
                <w:bCs/>
                <w:color w:val="333333"/>
                <w:kern w:val="0"/>
                <w:sz w:val="24"/>
                <w:szCs w:val="24"/>
              </w:rPr>
              <w:t>必要な物</w:t>
            </w:r>
          </w:p>
        </w:tc>
        <w:tc>
          <w:tcPr>
            <w:tcW w:w="8355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FFFFF"/>
            <w:hideMark/>
          </w:tcPr>
          <w:p w:rsidR="00C74C41" w:rsidRPr="00C74C41" w:rsidRDefault="00C74C41" w:rsidP="00AA186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333333"/>
                <w:kern w:val="0"/>
                <w:sz w:val="24"/>
                <w:szCs w:val="24"/>
              </w:rPr>
            </w:pP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 xml:space="preserve">　・印鑑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br/>
              <w:t xml:space="preserve">　・手数料（１通　</w:t>
            </w:r>
            <w:r w:rsidR="00666B3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00円）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br/>
              <w:t xml:space="preserve">　・身分証明証（運転免許証、健康保険証等）＊焼失の場合は結構です。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br/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br/>
              <w:t xml:space="preserve">　＊代理人が取りに来られる場合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br/>
              <w:t xml:space="preserve">　・上記の物</w:t>
            </w:r>
            <w:r w:rsidRPr="00C74C4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br/>
              <w:t xml:space="preserve">　・</w:t>
            </w:r>
            <w:r w:rsidRPr="00C74C4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委任状</w:t>
            </w:r>
          </w:p>
        </w:tc>
      </w:tr>
    </w:tbl>
    <w:p w:rsidR="00C74C41" w:rsidRPr="00C74C41" w:rsidRDefault="00C74C41" w:rsidP="00C74C41">
      <w:pPr>
        <w:rPr>
          <w:rFonts w:asciiTheme="majorEastAsia" w:eastAsiaTheme="majorEastAsia" w:hAnsiTheme="majorEastAsia"/>
          <w:sz w:val="24"/>
          <w:szCs w:val="24"/>
        </w:rPr>
      </w:pPr>
    </w:p>
    <w:p w:rsidR="00C74C41" w:rsidRPr="00C74C41" w:rsidRDefault="00C74C41" w:rsidP="00C74C41">
      <w:pPr>
        <w:rPr>
          <w:rFonts w:asciiTheme="majorEastAsia" w:eastAsiaTheme="majorEastAsia" w:hAnsiTheme="majorEastAsia"/>
          <w:sz w:val="24"/>
          <w:szCs w:val="24"/>
        </w:rPr>
      </w:pPr>
      <w:r w:rsidRPr="00C74C41">
        <w:rPr>
          <w:rFonts w:asciiTheme="majorEastAsia" w:eastAsiaTheme="majorEastAsia" w:hAnsiTheme="majorEastAsia" w:hint="eastAsia"/>
          <w:sz w:val="24"/>
          <w:szCs w:val="24"/>
        </w:rPr>
        <w:t>②火災ごみ処分手数料減免申請書</w:t>
      </w:r>
    </w:p>
    <w:p w:rsidR="00C74C41" w:rsidRPr="00C74C41" w:rsidRDefault="00C74C41" w:rsidP="00C74C4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74C41">
        <w:rPr>
          <w:rFonts w:asciiTheme="majorEastAsia" w:eastAsiaTheme="majorEastAsia" w:hAnsiTheme="majorEastAsia" w:hint="eastAsia"/>
          <w:sz w:val="24"/>
          <w:szCs w:val="24"/>
        </w:rPr>
        <w:t>必要事項を記入の上、①り災証明書と同時に提出。</w:t>
      </w:r>
    </w:p>
    <w:p w:rsidR="00C74C41" w:rsidRDefault="00C74C41" w:rsidP="00C74C41">
      <w:pPr>
        <w:rPr>
          <w:rFonts w:asciiTheme="majorEastAsia" w:eastAsiaTheme="majorEastAsia" w:hAnsiTheme="majorEastAsia"/>
          <w:sz w:val="24"/>
          <w:szCs w:val="24"/>
        </w:rPr>
      </w:pPr>
    </w:p>
    <w:p w:rsidR="00A17307" w:rsidRDefault="00A17307" w:rsidP="00C74C4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③委任状</w:t>
      </w:r>
    </w:p>
    <w:p w:rsidR="00A17307" w:rsidRDefault="00A17307" w:rsidP="00C74C4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柏原市一般廃棄物収集運搬業の許可</w:t>
      </w:r>
      <w:r w:rsidR="00AA1867">
        <w:rPr>
          <w:rFonts w:asciiTheme="majorEastAsia" w:eastAsiaTheme="majorEastAsia" w:hAnsiTheme="majorEastAsia" w:hint="eastAsia"/>
          <w:sz w:val="24"/>
          <w:szCs w:val="24"/>
        </w:rPr>
        <w:t>をもっていない業者に収集運搬を依頼する場合</w:t>
      </w:r>
      <w:r w:rsidR="00E6765B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AA1867">
        <w:rPr>
          <w:rFonts w:asciiTheme="majorEastAsia" w:eastAsiaTheme="majorEastAsia" w:hAnsiTheme="majorEastAsia" w:hint="eastAsia"/>
          <w:sz w:val="24"/>
          <w:szCs w:val="24"/>
        </w:rPr>
        <w:t>必要</w:t>
      </w:r>
      <w:r w:rsidR="00E6765B">
        <w:rPr>
          <w:rFonts w:asciiTheme="majorEastAsia" w:eastAsiaTheme="majorEastAsia" w:hAnsiTheme="majorEastAsia" w:hint="eastAsia"/>
          <w:sz w:val="24"/>
          <w:szCs w:val="24"/>
        </w:rPr>
        <w:t>となります</w:t>
      </w:r>
      <w:r w:rsidR="00AA186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AA1867" w:rsidRPr="00AA1867" w:rsidRDefault="00AA1867" w:rsidP="00C74C41">
      <w:pPr>
        <w:rPr>
          <w:rFonts w:asciiTheme="majorEastAsia" w:eastAsiaTheme="majorEastAsia" w:hAnsiTheme="majorEastAsia"/>
          <w:sz w:val="24"/>
          <w:szCs w:val="24"/>
        </w:rPr>
      </w:pPr>
    </w:p>
    <w:p w:rsidR="00C74C41" w:rsidRPr="00C74C41" w:rsidRDefault="00AA1867" w:rsidP="00C74C4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C74C41" w:rsidRPr="00C74C41">
        <w:rPr>
          <w:rFonts w:asciiTheme="majorEastAsia" w:eastAsiaTheme="majorEastAsia" w:hAnsiTheme="majorEastAsia" w:hint="eastAsia"/>
          <w:sz w:val="24"/>
          <w:szCs w:val="24"/>
        </w:rPr>
        <w:t>現場写真</w:t>
      </w:r>
    </w:p>
    <w:p w:rsidR="00EF0EC2" w:rsidRDefault="009B6CF8" w:rsidP="00C74C4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火災にあったと</w:t>
      </w:r>
      <w:r w:rsidR="00236488">
        <w:rPr>
          <w:rFonts w:asciiTheme="majorEastAsia" w:eastAsiaTheme="majorEastAsia" w:hAnsiTheme="majorEastAsia" w:hint="eastAsia"/>
          <w:sz w:val="24"/>
          <w:szCs w:val="24"/>
        </w:rPr>
        <w:t>判断できる</w:t>
      </w:r>
      <w:r>
        <w:rPr>
          <w:rFonts w:asciiTheme="majorEastAsia" w:eastAsiaTheme="majorEastAsia" w:hAnsiTheme="majorEastAsia" w:hint="eastAsia"/>
          <w:sz w:val="24"/>
          <w:szCs w:val="24"/>
        </w:rPr>
        <w:t>現場の</w:t>
      </w:r>
      <w:r w:rsidR="00C74C41" w:rsidRPr="00C74C41">
        <w:rPr>
          <w:rFonts w:asciiTheme="majorEastAsia" w:eastAsiaTheme="majorEastAsia" w:hAnsiTheme="majorEastAsia" w:hint="eastAsia"/>
          <w:sz w:val="24"/>
          <w:szCs w:val="24"/>
        </w:rPr>
        <w:t>写真を提出してください。</w:t>
      </w:r>
    </w:p>
    <w:p w:rsidR="00EF0EC2" w:rsidRDefault="00EF0EC2" w:rsidP="00C74C41">
      <w:pPr>
        <w:rPr>
          <w:rFonts w:asciiTheme="majorEastAsia" w:eastAsiaTheme="majorEastAsia" w:hAnsiTheme="majorEastAsia"/>
          <w:sz w:val="24"/>
          <w:szCs w:val="24"/>
        </w:rPr>
      </w:pPr>
    </w:p>
    <w:p w:rsidR="00EF0EC2" w:rsidRDefault="00EF0EC2" w:rsidP="00C74C4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※その他事項</w:t>
      </w:r>
    </w:p>
    <w:p w:rsidR="006920B9" w:rsidRDefault="006920B9" w:rsidP="00C74C4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・搬入後、クリーンセンターにて発行される「計量表」と「一般廃棄物通知書」を取りまとめて、全てのり災ごみの搬入終了後、</w:t>
      </w:r>
      <w:r w:rsidR="009B6CF8">
        <w:rPr>
          <w:rFonts w:asciiTheme="majorEastAsia" w:eastAsiaTheme="majorEastAsia" w:hAnsiTheme="majorEastAsia" w:hint="eastAsia"/>
          <w:sz w:val="24"/>
          <w:szCs w:val="24"/>
        </w:rPr>
        <w:t>必ず</w:t>
      </w:r>
      <w:bookmarkStart w:id="0" w:name="_GoBack"/>
      <w:r w:rsidR="00666B31">
        <w:rPr>
          <w:rFonts w:asciiTheme="majorEastAsia" w:eastAsiaTheme="majorEastAsia" w:hAnsiTheme="majorEastAsia" w:hint="eastAsia"/>
          <w:sz w:val="24"/>
          <w:szCs w:val="24"/>
        </w:rPr>
        <w:t>環境対策課</w:t>
      </w:r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までご持参ください。</w:t>
      </w:r>
    </w:p>
    <w:p w:rsidR="00C74C41" w:rsidRPr="006920B9" w:rsidRDefault="009A41A3" w:rsidP="00C74C4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rect id="_x0000_s1026" style="position:absolute;left:0;text-align:left;margin-left:209.7pt;margin-top:7.5pt;width:228pt;height:48.75pt;z-index:-251658752">
            <v:textbox inset="5.85pt,.7pt,5.85pt,.7pt"/>
          </v:rect>
        </w:pict>
      </w:r>
    </w:p>
    <w:p w:rsidR="00AA1867" w:rsidRDefault="00AA1867" w:rsidP="00AA1867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柏原市役所　</w:t>
      </w:r>
      <w:r w:rsidR="00666B31">
        <w:rPr>
          <w:rFonts w:asciiTheme="majorEastAsia" w:eastAsiaTheme="majorEastAsia" w:hAnsiTheme="majorEastAsia" w:hint="eastAsia"/>
          <w:sz w:val="24"/>
          <w:szCs w:val="24"/>
        </w:rPr>
        <w:t>環境対策課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環境衛生係</w:t>
      </w:r>
    </w:p>
    <w:p w:rsidR="00C74C41" w:rsidRPr="00C74C41" w:rsidRDefault="00AA1867" w:rsidP="00AA1867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０７２－９７２－１５３４</w:t>
      </w:r>
    </w:p>
    <w:sectPr w:rsidR="00C74C41" w:rsidRPr="00C74C41" w:rsidSect="006B1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1A3" w:rsidRDefault="009A41A3" w:rsidP="003704E1">
      <w:r>
        <w:separator/>
      </w:r>
    </w:p>
  </w:endnote>
  <w:endnote w:type="continuationSeparator" w:id="0">
    <w:p w:rsidR="009A41A3" w:rsidRDefault="009A41A3" w:rsidP="0037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1A3" w:rsidRDefault="009A41A3" w:rsidP="003704E1">
      <w:r>
        <w:separator/>
      </w:r>
    </w:p>
  </w:footnote>
  <w:footnote w:type="continuationSeparator" w:id="0">
    <w:p w:rsidR="009A41A3" w:rsidRDefault="009A41A3" w:rsidP="0037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C41"/>
    <w:rsid w:val="00022E25"/>
    <w:rsid w:val="00236488"/>
    <w:rsid w:val="003704E1"/>
    <w:rsid w:val="004A5AA1"/>
    <w:rsid w:val="00666B31"/>
    <w:rsid w:val="006920B9"/>
    <w:rsid w:val="006B1E8A"/>
    <w:rsid w:val="006F764D"/>
    <w:rsid w:val="00825C86"/>
    <w:rsid w:val="00871BEF"/>
    <w:rsid w:val="009A41A3"/>
    <w:rsid w:val="009B6CF8"/>
    <w:rsid w:val="00A17307"/>
    <w:rsid w:val="00A72687"/>
    <w:rsid w:val="00AA1867"/>
    <w:rsid w:val="00B6465E"/>
    <w:rsid w:val="00C74C41"/>
    <w:rsid w:val="00CA4AC6"/>
    <w:rsid w:val="00E6765B"/>
    <w:rsid w:val="00EF0EC2"/>
    <w:rsid w:val="00F6535C"/>
    <w:rsid w:val="00F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DB3E5"/>
  <w15:docId w15:val="{16B1A350-72B7-4C87-8105-2E683408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2E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70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704E1"/>
  </w:style>
  <w:style w:type="paragraph" w:styleId="a8">
    <w:name w:val="footer"/>
    <w:basedOn w:val="a"/>
    <w:link w:val="a9"/>
    <w:uiPriority w:val="99"/>
    <w:semiHidden/>
    <w:unhideWhenUsed/>
    <w:rsid w:val="003704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7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B983-F687-40A2-A094-B1499C31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2015-01-08T07:43:00Z</cp:lastPrinted>
  <dcterms:created xsi:type="dcterms:W3CDTF">2013-12-24T02:35:00Z</dcterms:created>
  <dcterms:modified xsi:type="dcterms:W3CDTF">2021-03-11T00:18:00Z</dcterms:modified>
</cp:coreProperties>
</file>