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9F47D" w14:textId="77777777" w:rsidR="007B538C" w:rsidRPr="00215629" w:rsidRDefault="004F2956" w:rsidP="007B538C">
      <w:pPr>
        <w:ind w:right="-82"/>
        <w:jc w:val="center"/>
        <w:rPr>
          <w:rFonts w:asciiTheme="minorEastAsia" w:hAnsiTheme="minorEastAsia"/>
          <w:sz w:val="28"/>
        </w:rPr>
      </w:pPr>
      <w:r>
        <w:rPr>
          <w:rFonts w:asciiTheme="minorEastAsia" w:hAnsiTheme="minorEastAsia" w:hint="eastAsia"/>
          <w:sz w:val="28"/>
        </w:rPr>
        <w:t>柏原市在宅医療・介護連携推進</w:t>
      </w:r>
      <w:r w:rsidR="007B538C" w:rsidRPr="00215629">
        <w:rPr>
          <w:rFonts w:asciiTheme="minorEastAsia" w:hAnsiTheme="minorEastAsia" w:hint="eastAsia"/>
          <w:sz w:val="28"/>
        </w:rPr>
        <w:t>業務仕様書</w:t>
      </w:r>
    </w:p>
    <w:p w14:paraId="6615526C" w14:textId="77777777" w:rsidR="007B538C" w:rsidRPr="00215629" w:rsidRDefault="007B538C" w:rsidP="007B538C">
      <w:pPr>
        <w:ind w:right="-82"/>
        <w:rPr>
          <w:rFonts w:asciiTheme="minorEastAsia" w:hAnsiTheme="minorEastAsia"/>
        </w:rPr>
      </w:pPr>
    </w:p>
    <w:p w14:paraId="5B07F28B" w14:textId="77777777" w:rsidR="007B538C" w:rsidRPr="00215629" w:rsidRDefault="007B538C" w:rsidP="007B538C">
      <w:pPr>
        <w:ind w:right="-82"/>
        <w:rPr>
          <w:rFonts w:asciiTheme="minorEastAsia" w:hAnsiTheme="minorEastAsia"/>
        </w:rPr>
      </w:pPr>
      <w:r w:rsidRPr="00215629">
        <w:rPr>
          <w:rFonts w:asciiTheme="minorEastAsia" w:hAnsiTheme="minorEastAsia" w:hint="eastAsia"/>
        </w:rPr>
        <w:t>１　業</w:t>
      </w:r>
      <w:r w:rsidR="009F77B7" w:rsidRPr="00215629">
        <w:rPr>
          <w:rFonts w:asciiTheme="minorEastAsia" w:hAnsiTheme="minorEastAsia" w:hint="eastAsia"/>
        </w:rPr>
        <w:t xml:space="preserve"> </w:t>
      </w:r>
      <w:r w:rsidRPr="00215629">
        <w:rPr>
          <w:rFonts w:asciiTheme="minorEastAsia" w:hAnsiTheme="minorEastAsia" w:hint="eastAsia"/>
        </w:rPr>
        <w:t>務</w:t>
      </w:r>
      <w:r w:rsidR="009F77B7" w:rsidRPr="00215629">
        <w:rPr>
          <w:rFonts w:asciiTheme="minorEastAsia" w:hAnsiTheme="minorEastAsia" w:hint="eastAsia"/>
        </w:rPr>
        <w:t xml:space="preserve"> </w:t>
      </w:r>
      <w:r w:rsidR="004F2956">
        <w:rPr>
          <w:rFonts w:asciiTheme="minorEastAsia" w:hAnsiTheme="minorEastAsia" w:hint="eastAsia"/>
        </w:rPr>
        <w:t>名　　柏原市在宅医療・介護連携推進</w:t>
      </w:r>
      <w:r w:rsidRPr="00215629">
        <w:rPr>
          <w:rFonts w:asciiTheme="minorEastAsia" w:hAnsiTheme="minorEastAsia" w:hint="eastAsia"/>
        </w:rPr>
        <w:t>業務</w:t>
      </w:r>
    </w:p>
    <w:p w14:paraId="5AF09B42" w14:textId="77777777" w:rsidR="007B538C" w:rsidRPr="00215629" w:rsidRDefault="007B538C" w:rsidP="007B538C">
      <w:pPr>
        <w:ind w:right="-82"/>
        <w:rPr>
          <w:rFonts w:asciiTheme="minorEastAsia" w:hAnsiTheme="minorEastAsia"/>
        </w:rPr>
      </w:pPr>
    </w:p>
    <w:p w14:paraId="5B8107DE" w14:textId="77777777" w:rsidR="007B538C" w:rsidRPr="00215629" w:rsidRDefault="007B538C" w:rsidP="007B538C">
      <w:pPr>
        <w:ind w:right="-82"/>
        <w:rPr>
          <w:rFonts w:asciiTheme="minorEastAsia" w:hAnsiTheme="minorEastAsia"/>
        </w:rPr>
      </w:pPr>
      <w:r w:rsidRPr="00215629">
        <w:rPr>
          <w:rFonts w:asciiTheme="minorEastAsia" w:hAnsiTheme="minorEastAsia" w:hint="eastAsia"/>
        </w:rPr>
        <w:t xml:space="preserve">２　履行場所　</w:t>
      </w:r>
      <w:r w:rsidR="009F77B7" w:rsidRPr="00215629">
        <w:rPr>
          <w:rFonts w:asciiTheme="minorEastAsia" w:hAnsiTheme="minorEastAsia" w:hint="eastAsia"/>
        </w:rPr>
        <w:t xml:space="preserve">　</w:t>
      </w:r>
      <w:r w:rsidRPr="00215629">
        <w:rPr>
          <w:rFonts w:asciiTheme="minorEastAsia" w:hAnsiTheme="minorEastAsia" w:hint="eastAsia"/>
        </w:rPr>
        <w:t>柏原市一円</w:t>
      </w:r>
    </w:p>
    <w:p w14:paraId="0017C823" w14:textId="77777777" w:rsidR="007B538C" w:rsidRPr="00215629" w:rsidRDefault="007B538C" w:rsidP="007B538C">
      <w:pPr>
        <w:ind w:right="-82"/>
        <w:rPr>
          <w:rFonts w:asciiTheme="minorEastAsia" w:hAnsiTheme="minorEastAsia"/>
        </w:rPr>
      </w:pPr>
    </w:p>
    <w:p w14:paraId="2B659D30" w14:textId="77777777" w:rsidR="009F77B7" w:rsidRPr="00215629" w:rsidRDefault="007B538C" w:rsidP="009F77B7">
      <w:pPr>
        <w:ind w:left="1440" w:right="-82" w:hangingChars="600" w:hanging="1440"/>
        <w:rPr>
          <w:rFonts w:asciiTheme="minorEastAsia" w:hAnsiTheme="minorEastAsia"/>
        </w:rPr>
      </w:pPr>
      <w:r w:rsidRPr="00215629">
        <w:rPr>
          <w:rFonts w:asciiTheme="minorEastAsia" w:hAnsiTheme="minorEastAsia" w:hint="eastAsia"/>
        </w:rPr>
        <w:t>３　業務目的</w:t>
      </w:r>
    </w:p>
    <w:p w14:paraId="744C164C" w14:textId="77777777" w:rsidR="007B538C" w:rsidRPr="00215629" w:rsidRDefault="009F77B7" w:rsidP="009F77B7">
      <w:pPr>
        <w:ind w:leftChars="200" w:left="540" w:right="-82" w:hangingChars="25" w:hanging="60"/>
        <w:rPr>
          <w:rFonts w:asciiTheme="minorEastAsia" w:hAnsiTheme="minorEastAsia"/>
        </w:rPr>
      </w:pPr>
      <w:r w:rsidRPr="00215629">
        <w:rPr>
          <w:rFonts w:asciiTheme="minorEastAsia" w:hAnsiTheme="minorEastAsia" w:hint="eastAsia"/>
        </w:rPr>
        <w:t xml:space="preserve">　医療と介護の両方を必要とする状態の高齢者が、住み慣れた地域で自分らしい暮らしを人生の最期まで続けることができるよう、在宅医療と介護を一体的に提供するために、医療機関と介護事業所等の関係者の連携を推進する</w:t>
      </w:r>
      <w:r w:rsidR="00BE0F69">
        <w:rPr>
          <w:rFonts w:asciiTheme="minorEastAsia" w:hAnsiTheme="minorEastAsia" w:hint="eastAsia"/>
        </w:rPr>
        <w:t>ため</w:t>
      </w:r>
      <w:r w:rsidRPr="00215629">
        <w:rPr>
          <w:rFonts w:asciiTheme="minorEastAsia" w:hAnsiTheme="minorEastAsia" w:hint="eastAsia"/>
        </w:rPr>
        <w:t>。</w:t>
      </w:r>
    </w:p>
    <w:p w14:paraId="2600639D" w14:textId="77777777" w:rsidR="007B538C" w:rsidRPr="00215629" w:rsidRDefault="007B538C" w:rsidP="007B538C">
      <w:pPr>
        <w:ind w:right="-82"/>
        <w:rPr>
          <w:rFonts w:asciiTheme="minorEastAsia" w:hAnsiTheme="minorEastAsia"/>
        </w:rPr>
      </w:pPr>
    </w:p>
    <w:p w14:paraId="77FA3734" w14:textId="59F4EB0C" w:rsidR="009F77B7" w:rsidRPr="00215629" w:rsidRDefault="00C85C73" w:rsidP="007B538C">
      <w:pPr>
        <w:ind w:right="-82"/>
        <w:rPr>
          <w:rFonts w:asciiTheme="minorEastAsia" w:hAnsiTheme="minorEastAsia"/>
        </w:rPr>
      </w:pPr>
      <w:r>
        <w:rPr>
          <w:rFonts w:asciiTheme="minorEastAsia" w:hAnsiTheme="minorEastAsia" w:hint="eastAsia"/>
        </w:rPr>
        <w:t>４　契約期間　　契約締結日</w:t>
      </w:r>
      <w:r w:rsidR="003A5C19">
        <w:rPr>
          <w:rFonts w:asciiTheme="minorEastAsia" w:hAnsiTheme="minorEastAsia" w:hint="eastAsia"/>
        </w:rPr>
        <w:t>の翌日</w:t>
      </w:r>
      <w:r>
        <w:rPr>
          <w:rFonts w:asciiTheme="minorEastAsia" w:hAnsiTheme="minorEastAsia" w:hint="eastAsia"/>
        </w:rPr>
        <w:t>から令和</w:t>
      </w:r>
      <w:r w:rsidR="00356B01">
        <w:rPr>
          <w:rFonts w:asciiTheme="minorEastAsia" w:hAnsiTheme="minorEastAsia" w:hint="eastAsia"/>
        </w:rPr>
        <w:t>９</w:t>
      </w:r>
      <w:r w:rsidR="0046439C" w:rsidRPr="00215629">
        <w:rPr>
          <w:rFonts w:asciiTheme="minorEastAsia" w:hAnsiTheme="minorEastAsia" w:hint="eastAsia"/>
        </w:rPr>
        <w:t>年３月３１</w:t>
      </w:r>
      <w:r w:rsidR="009F77B7" w:rsidRPr="00215629">
        <w:rPr>
          <w:rFonts w:asciiTheme="minorEastAsia" w:hAnsiTheme="minorEastAsia" w:hint="eastAsia"/>
        </w:rPr>
        <w:t>日まで</w:t>
      </w:r>
    </w:p>
    <w:p w14:paraId="5524B66F" w14:textId="77777777" w:rsidR="009F77B7" w:rsidRPr="00356B01" w:rsidRDefault="009F77B7" w:rsidP="007B538C">
      <w:pPr>
        <w:ind w:right="-82"/>
        <w:rPr>
          <w:rFonts w:asciiTheme="minorEastAsia" w:hAnsiTheme="minorEastAsia"/>
        </w:rPr>
      </w:pPr>
    </w:p>
    <w:p w14:paraId="7C779391" w14:textId="77777777" w:rsidR="009F77B7" w:rsidRPr="00215629" w:rsidRDefault="009F77B7" w:rsidP="007B538C">
      <w:pPr>
        <w:ind w:right="-82"/>
        <w:rPr>
          <w:rFonts w:asciiTheme="minorEastAsia" w:hAnsiTheme="minorEastAsia"/>
        </w:rPr>
      </w:pPr>
      <w:r w:rsidRPr="00215629">
        <w:rPr>
          <w:rFonts w:asciiTheme="minorEastAsia" w:hAnsiTheme="minorEastAsia" w:hint="eastAsia"/>
        </w:rPr>
        <w:t>５　業務内容</w:t>
      </w:r>
    </w:p>
    <w:p w14:paraId="12651A50" w14:textId="77777777" w:rsidR="009F77B7" w:rsidRPr="00215629" w:rsidRDefault="00BE0F69" w:rsidP="00F66B61">
      <w:pPr>
        <w:ind w:left="480" w:right="-82" w:hangingChars="200" w:hanging="480"/>
        <w:rPr>
          <w:rFonts w:asciiTheme="minorEastAsia" w:hAnsiTheme="minorEastAsia"/>
        </w:rPr>
      </w:pPr>
      <w:r>
        <w:rPr>
          <w:rFonts w:asciiTheme="minorEastAsia" w:hAnsiTheme="minorEastAsia" w:hint="eastAsia"/>
        </w:rPr>
        <w:t xml:space="preserve">　　　この業務の内容は、次の</w:t>
      </w:r>
      <w:r w:rsidR="006525CE" w:rsidRPr="00215629">
        <w:rPr>
          <w:rFonts w:asciiTheme="minorEastAsia" w:hAnsiTheme="minorEastAsia" w:hint="eastAsia"/>
        </w:rPr>
        <w:t>いずれか、又は複数を</w:t>
      </w:r>
      <w:r w:rsidR="009F77B7" w:rsidRPr="00215629">
        <w:rPr>
          <w:rFonts w:asciiTheme="minorEastAsia" w:hAnsiTheme="minorEastAsia" w:hint="eastAsia"/>
        </w:rPr>
        <w:t>行うものとする。</w:t>
      </w:r>
      <w:r w:rsidR="00F66B61" w:rsidRPr="00215629">
        <w:rPr>
          <w:rFonts w:asciiTheme="minorEastAsia" w:hAnsiTheme="minorEastAsia" w:hint="eastAsia"/>
        </w:rPr>
        <w:t>その具体的な内容は、</w:t>
      </w:r>
      <w:r w:rsidR="009F77B7" w:rsidRPr="00215629">
        <w:rPr>
          <w:rFonts w:asciiTheme="minorEastAsia" w:hAnsiTheme="minorEastAsia" w:hint="eastAsia"/>
        </w:rPr>
        <w:t>プロポーザルの実施において決定した</w:t>
      </w:r>
      <w:r w:rsidR="00F66B61" w:rsidRPr="00215629">
        <w:rPr>
          <w:rFonts w:asciiTheme="minorEastAsia" w:hAnsiTheme="minorEastAsia" w:hint="eastAsia"/>
        </w:rPr>
        <w:t>受託者の企画提案による。</w:t>
      </w:r>
    </w:p>
    <w:p w14:paraId="4BAF339F" w14:textId="77777777" w:rsidR="009F77B7" w:rsidRPr="00215629" w:rsidRDefault="00BE0F69" w:rsidP="009F77B7">
      <w:pPr>
        <w:ind w:right="-82"/>
        <w:rPr>
          <w:rFonts w:asciiTheme="minorEastAsia" w:hAnsiTheme="minorEastAsia"/>
        </w:rPr>
      </w:pPr>
      <w:r>
        <w:rPr>
          <w:rFonts w:asciiTheme="minorEastAsia" w:hAnsiTheme="minorEastAsia" w:hint="eastAsia"/>
        </w:rPr>
        <w:t xml:space="preserve">　　　（１）地域の医療・介護の資源の情報提供</w:t>
      </w:r>
    </w:p>
    <w:p w14:paraId="1B5C3C52" w14:textId="77777777" w:rsidR="009F77B7" w:rsidRPr="00215629" w:rsidRDefault="00BE0F69" w:rsidP="009F77B7">
      <w:pPr>
        <w:ind w:right="-82"/>
        <w:rPr>
          <w:rFonts w:asciiTheme="minorEastAsia" w:hAnsiTheme="minorEastAsia"/>
        </w:rPr>
      </w:pPr>
      <w:r>
        <w:rPr>
          <w:rFonts w:asciiTheme="minorEastAsia" w:hAnsiTheme="minorEastAsia" w:hint="eastAsia"/>
        </w:rPr>
        <w:t xml:space="preserve">　　　（２）医療・介護関係者の情報共有支援</w:t>
      </w:r>
    </w:p>
    <w:p w14:paraId="3C82DC4C" w14:textId="77777777" w:rsidR="009F77B7" w:rsidRPr="00215629" w:rsidRDefault="00BE0F69" w:rsidP="009F77B7">
      <w:pPr>
        <w:ind w:right="-82"/>
        <w:rPr>
          <w:rFonts w:asciiTheme="minorEastAsia" w:hAnsiTheme="minorEastAsia"/>
        </w:rPr>
      </w:pPr>
      <w:r>
        <w:rPr>
          <w:rFonts w:asciiTheme="minorEastAsia" w:hAnsiTheme="minorEastAsia" w:hint="eastAsia"/>
        </w:rPr>
        <w:t xml:space="preserve">　　　（３）在宅医療・介護連携に関する相談支援</w:t>
      </w:r>
    </w:p>
    <w:p w14:paraId="034A2688" w14:textId="77777777" w:rsidR="009F77B7" w:rsidRPr="00215629" w:rsidRDefault="00BE0F69" w:rsidP="009F77B7">
      <w:pPr>
        <w:ind w:right="-82"/>
        <w:rPr>
          <w:rFonts w:asciiTheme="minorEastAsia" w:hAnsiTheme="minorEastAsia"/>
        </w:rPr>
      </w:pPr>
      <w:r>
        <w:rPr>
          <w:rFonts w:asciiTheme="minorEastAsia" w:hAnsiTheme="minorEastAsia" w:hint="eastAsia"/>
        </w:rPr>
        <w:t xml:space="preserve">　　　（４）医療・介護関係者の研修</w:t>
      </w:r>
    </w:p>
    <w:p w14:paraId="4EB4D77E" w14:textId="77777777" w:rsidR="009F77B7" w:rsidRPr="00215629" w:rsidRDefault="00BE0F69" w:rsidP="009F77B7">
      <w:pPr>
        <w:ind w:right="-82"/>
        <w:rPr>
          <w:rFonts w:asciiTheme="minorEastAsia" w:hAnsiTheme="minorEastAsia"/>
        </w:rPr>
      </w:pPr>
      <w:r>
        <w:rPr>
          <w:rFonts w:asciiTheme="minorEastAsia" w:hAnsiTheme="minorEastAsia" w:hint="eastAsia"/>
        </w:rPr>
        <w:t xml:space="preserve">　　　（５）地域住民への普及啓発</w:t>
      </w:r>
    </w:p>
    <w:p w14:paraId="0ABBDD70" w14:textId="77777777" w:rsidR="009F77B7" w:rsidRPr="00215629" w:rsidRDefault="009F77B7" w:rsidP="009F77B7">
      <w:pPr>
        <w:ind w:right="-82"/>
        <w:rPr>
          <w:rFonts w:asciiTheme="minorEastAsia" w:hAnsiTheme="minorEastAsia"/>
        </w:rPr>
      </w:pPr>
      <w:r w:rsidRPr="00215629">
        <w:rPr>
          <w:rFonts w:asciiTheme="minorEastAsia" w:hAnsiTheme="minorEastAsia" w:hint="eastAsia"/>
        </w:rPr>
        <w:t xml:space="preserve">　　　（６）その他、切れ目のなく在宅医療と在宅介護が提供体制の構築に資する</w:t>
      </w:r>
      <w:r w:rsidR="00BE0F69">
        <w:rPr>
          <w:rFonts w:asciiTheme="minorEastAsia" w:hAnsiTheme="minorEastAsia" w:hint="eastAsia"/>
        </w:rPr>
        <w:t>業務</w:t>
      </w:r>
    </w:p>
    <w:p w14:paraId="642AC1F0" w14:textId="77777777" w:rsidR="009F77B7" w:rsidRPr="00215629" w:rsidRDefault="009F77B7" w:rsidP="007B538C">
      <w:pPr>
        <w:ind w:right="-82"/>
        <w:rPr>
          <w:rFonts w:asciiTheme="minorEastAsia" w:hAnsiTheme="minorEastAsia"/>
        </w:rPr>
      </w:pPr>
    </w:p>
    <w:p w14:paraId="575F137D" w14:textId="77777777" w:rsidR="009F77B7" w:rsidRPr="00215629" w:rsidRDefault="00AF7D50" w:rsidP="007B538C">
      <w:pPr>
        <w:ind w:right="-82"/>
        <w:rPr>
          <w:rFonts w:asciiTheme="minorEastAsia" w:hAnsiTheme="minorEastAsia"/>
        </w:rPr>
      </w:pPr>
      <w:r w:rsidRPr="00215629">
        <w:rPr>
          <w:rFonts w:asciiTheme="minorEastAsia" w:hAnsiTheme="minorEastAsia" w:hint="eastAsia"/>
        </w:rPr>
        <w:t>６　業務の実施</w:t>
      </w:r>
    </w:p>
    <w:p w14:paraId="757B938D" w14:textId="77777777" w:rsidR="00F66B61" w:rsidRPr="00215629" w:rsidRDefault="00AF7D50" w:rsidP="00AF7D50">
      <w:pPr>
        <w:ind w:firstLineChars="200" w:firstLine="480"/>
        <w:rPr>
          <w:rFonts w:asciiTheme="minorEastAsia" w:hAnsiTheme="minorEastAsia"/>
        </w:rPr>
      </w:pPr>
      <w:r w:rsidRPr="00215629">
        <w:rPr>
          <w:rFonts w:asciiTheme="minorEastAsia" w:hAnsiTheme="minorEastAsia" w:hint="eastAsia"/>
        </w:rPr>
        <w:t>（１）</w:t>
      </w:r>
      <w:r w:rsidR="00F66B61" w:rsidRPr="00215629">
        <w:rPr>
          <w:rFonts w:asciiTheme="minorEastAsia" w:hAnsiTheme="minorEastAsia" w:hint="eastAsia"/>
        </w:rPr>
        <w:t>本業務は、本仕様書に基づいて実施すること。</w:t>
      </w:r>
    </w:p>
    <w:p w14:paraId="20D86CB4" w14:textId="77777777" w:rsidR="00F66B61" w:rsidRPr="00215629" w:rsidRDefault="00AF7D50" w:rsidP="00AF7D50">
      <w:pPr>
        <w:ind w:firstLineChars="200" w:firstLine="480"/>
        <w:rPr>
          <w:rFonts w:asciiTheme="minorEastAsia" w:hAnsiTheme="minorEastAsia"/>
        </w:rPr>
      </w:pPr>
      <w:r w:rsidRPr="00215629">
        <w:rPr>
          <w:rFonts w:asciiTheme="minorEastAsia" w:hAnsiTheme="minorEastAsia" w:hint="eastAsia"/>
        </w:rPr>
        <w:t>（２）</w:t>
      </w:r>
      <w:r w:rsidR="00F66B61" w:rsidRPr="00215629">
        <w:rPr>
          <w:rFonts w:asciiTheme="minorEastAsia" w:hAnsiTheme="minorEastAsia" w:hint="eastAsia"/>
        </w:rPr>
        <w:t>受託者は、業務の実施に当たり、関係法令及び条例を遵守すること。</w:t>
      </w:r>
    </w:p>
    <w:p w14:paraId="29CEFF32" w14:textId="77777777" w:rsidR="00F66B61" w:rsidRPr="00215629" w:rsidRDefault="00AF7D50" w:rsidP="00AF7D50">
      <w:pPr>
        <w:ind w:leftChars="200" w:left="960" w:hangingChars="200" w:hanging="480"/>
        <w:rPr>
          <w:rFonts w:asciiTheme="minorEastAsia" w:hAnsiTheme="minorEastAsia"/>
        </w:rPr>
      </w:pPr>
      <w:r w:rsidRPr="00215629">
        <w:rPr>
          <w:rFonts w:asciiTheme="minorEastAsia" w:hAnsiTheme="minorEastAsia" w:hint="eastAsia"/>
        </w:rPr>
        <w:t>（３）</w:t>
      </w:r>
      <w:r w:rsidR="00F66B61" w:rsidRPr="00215629">
        <w:rPr>
          <w:rFonts w:asciiTheme="minorEastAsia" w:hAnsiTheme="minorEastAsia" w:hint="eastAsia"/>
        </w:rPr>
        <w:t>受託者は、業務の実施に当たり、本市と十分な協議を行い、その意図や目的を理解した上で、適切な実施体制、人員配置のもとで進めること。</w:t>
      </w:r>
    </w:p>
    <w:p w14:paraId="0520F7C9" w14:textId="77777777" w:rsidR="00F66B61" w:rsidRPr="00215629" w:rsidRDefault="00AF7D50" w:rsidP="00AF7D50">
      <w:pPr>
        <w:ind w:leftChars="200" w:left="960" w:hangingChars="200" w:hanging="480"/>
        <w:rPr>
          <w:rFonts w:asciiTheme="minorEastAsia" w:hAnsiTheme="minorEastAsia"/>
        </w:rPr>
      </w:pPr>
      <w:r w:rsidRPr="00215629">
        <w:rPr>
          <w:rFonts w:asciiTheme="minorEastAsia" w:hAnsiTheme="minorEastAsia" w:hint="eastAsia"/>
        </w:rPr>
        <w:t>（４）</w:t>
      </w:r>
      <w:r w:rsidR="00F66B61" w:rsidRPr="00215629">
        <w:rPr>
          <w:rFonts w:asciiTheme="minorEastAsia" w:hAnsiTheme="minorEastAsia" w:hint="eastAsia"/>
        </w:rPr>
        <w:t>受託者は、業務の実施に当たり、業務に係る最新の事例、情報を収集し、業務への反映に努めるとともに、実効性の高い具体的な提案を行うこと。</w:t>
      </w:r>
    </w:p>
    <w:p w14:paraId="5CCE8C98" w14:textId="77777777" w:rsidR="00F66B61" w:rsidRPr="00215629" w:rsidRDefault="00AF7D50" w:rsidP="00AF7D50">
      <w:pPr>
        <w:ind w:firstLineChars="200" w:firstLine="480"/>
        <w:rPr>
          <w:rFonts w:asciiTheme="minorEastAsia" w:hAnsiTheme="minorEastAsia"/>
        </w:rPr>
      </w:pPr>
      <w:r w:rsidRPr="00215629">
        <w:rPr>
          <w:rFonts w:asciiTheme="minorEastAsia" w:hAnsiTheme="minorEastAsia" w:hint="eastAsia"/>
        </w:rPr>
        <w:t>（５）</w:t>
      </w:r>
      <w:r w:rsidR="00F66B61" w:rsidRPr="00215629">
        <w:rPr>
          <w:rFonts w:asciiTheme="minorEastAsia" w:hAnsiTheme="minorEastAsia" w:hint="eastAsia"/>
        </w:rPr>
        <w:t>受託者は、業務の進捗について、本市に対して定期的に報告を行うこと。</w:t>
      </w:r>
    </w:p>
    <w:p w14:paraId="7AF4945B" w14:textId="77777777" w:rsidR="00F66B61" w:rsidRPr="00215629" w:rsidRDefault="00AF7D50" w:rsidP="00AF7D50">
      <w:pPr>
        <w:ind w:firstLineChars="200" w:firstLine="480"/>
        <w:rPr>
          <w:rFonts w:asciiTheme="minorEastAsia" w:hAnsiTheme="minorEastAsia"/>
        </w:rPr>
      </w:pPr>
      <w:r w:rsidRPr="00215629">
        <w:rPr>
          <w:rFonts w:asciiTheme="minorEastAsia" w:hAnsiTheme="minorEastAsia" w:hint="eastAsia"/>
        </w:rPr>
        <w:t>（６）</w:t>
      </w:r>
      <w:r w:rsidR="00F66B61" w:rsidRPr="00215629">
        <w:rPr>
          <w:rFonts w:asciiTheme="minorEastAsia" w:hAnsiTheme="minorEastAsia" w:hint="eastAsia"/>
        </w:rPr>
        <w:t>受託者は、業務の遂行上知り得た秘密を他人に漏らしてはならない。</w:t>
      </w:r>
    </w:p>
    <w:p w14:paraId="13EC71E7" w14:textId="77777777" w:rsidR="00F66B61" w:rsidRPr="00215629" w:rsidRDefault="00AF7D50" w:rsidP="00AF7D50">
      <w:pPr>
        <w:ind w:firstLineChars="200" w:firstLine="480"/>
        <w:rPr>
          <w:rFonts w:asciiTheme="minorEastAsia" w:hAnsiTheme="minorEastAsia"/>
        </w:rPr>
      </w:pPr>
      <w:r w:rsidRPr="00215629">
        <w:rPr>
          <w:rFonts w:asciiTheme="minorEastAsia" w:hAnsiTheme="minorEastAsia" w:hint="eastAsia"/>
        </w:rPr>
        <w:t>（７）</w:t>
      </w:r>
      <w:r w:rsidR="00F66B61" w:rsidRPr="00215629">
        <w:rPr>
          <w:rFonts w:asciiTheme="minorEastAsia" w:hAnsiTheme="minorEastAsia" w:hint="eastAsia"/>
        </w:rPr>
        <w:t>受託者は、本委託業務の全部を第三者に再委託してはならない。</w:t>
      </w:r>
    </w:p>
    <w:p w14:paraId="70DA74B8" w14:textId="77777777" w:rsidR="00F66B61" w:rsidRPr="00215629" w:rsidRDefault="00AF7D50" w:rsidP="00AF7D50">
      <w:pPr>
        <w:ind w:leftChars="200" w:left="960" w:hangingChars="200" w:hanging="480"/>
        <w:rPr>
          <w:rFonts w:asciiTheme="minorEastAsia" w:hAnsiTheme="minorEastAsia"/>
        </w:rPr>
      </w:pPr>
      <w:r w:rsidRPr="00215629">
        <w:rPr>
          <w:rFonts w:asciiTheme="minorEastAsia" w:hAnsiTheme="minorEastAsia" w:hint="eastAsia"/>
        </w:rPr>
        <w:t>（８）</w:t>
      </w:r>
      <w:r w:rsidR="00F66B61" w:rsidRPr="00215629">
        <w:rPr>
          <w:rFonts w:asciiTheme="minorEastAsia" w:hAnsiTheme="minorEastAsia" w:hint="eastAsia"/>
        </w:rPr>
        <w:t>受託者は、本業務の一部を第三者に再委託するときは、あらかじめ本市に書面により報告し、本市の承認を得ること。</w:t>
      </w:r>
    </w:p>
    <w:p w14:paraId="07BCB3D4" w14:textId="77777777" w:rsidR="00F66B61" w:rsidRPr="00215629" w:rsidRDefault="00AF7D50" w:rsidP="00AF7D50">
      <w:pPr>
        <w:ind w:leftChars="200" w:left="960" w:hangingChars="200" w:hanging="480"/>
        <w:rPr>
          <w:rFonts w:asciiTheme="minorEastAsia" w:hAnsiTheme="minorEastAsia"/>
        </w:rPr>
      </w:pPr>
      <w:r w:rsidRPr="00215629">
        <w:rPr>
          <w:rFonts w:asciiTheme="minorEastAsia" w:hAnsiTheme="minorEastAsia" w:hint="eastAsia"/>
        </w:rPr>
        <w:t>（９）</w:t>
      </w:r>
      <w:r w:rsidR="00F66B61" w:rsidRPr="00215629">
        <w:rPr>
          <w:rFonts w:asciiTheme="minorEastAsia" w:hAnsiTheme="minorEastAsia" w:hint="eastAsia"/>
        </w:rPr>
        <w:t>本仕様書に定めのない事項や本業務の実施にあたり疑義が生じた場合は、速やかに本市と協議を行い、支持を仰ぐこと。</w:t>
      </w:r>
    </w:p>
    <w:p w14:paraId="6D4B7E97" w14:textId="77777777" w:rsidR="00F66B61" w:rsidRPr="00215629" w:rsidRDefault="00F66B61" w:rsidP="00AF7D50">
      <w:pPr>
        <w:rPr>
          <w:rFonts w:asciiTheme="minorEastAsia" w:hAnsiTheme="minorEastAsia"/>
        </w:rPr>
      </w:pPr>
    </w:p>
    <w:p w14:paraId="04445800" w14:textId="77777777" w:rsidR="00F66B61" w:rsidRPr="00215629" w:rsidRDefault="00F66B61" w:rsidP="00AF7D50">
      <w:pPr>
        <w:rPr>
          <w:rFonts w:asciiTheme="minorEastAsia" w:hAnsiTheme="minorEastAsia"/>
        </w:rPr>
      </w:pPr>
    </w:p>
    <w:p w14:paraId="4CF0B644" w14:textId="77777777" w:rsidR="00F66B61" w:rsidRPr="00215629" w:rsidRDefault="00AF7D50" w:rsidP="00AF7D50">
      <w:pPr>
        <w:rPr>
          <w:rFonts w:asciiTheme="minorEastAsia" w:hAnsiTheme="minorEastAsia"/>
        </w:rPr>
      </w:pPr>
      <w:r w:rsidRPr="00215629">
        <w:rPr>
          <w:rFonts w:asciiTheme="minorEastAsia" w:hAnsiTheme="minorEastAsia" w:hint="eastAsia"/>
        </w:rPr>
        <w:lastRenderedPageBreak/>
        <w:t xml:space="preserve">７　</w:t>
      </w:r>
      <w:r w:rsidR="00F66B61" w:rsidRPr="00215629">
        <w:rPr>
          <w:rFonts w:asciiTheme="minorEastAsia" w:hAnsiTheme="minorEastAsia" w:hint="eastAsia"/>
        </w:rPr>
        <w:t>その他</w:t>
      </w:r>
    </w:p>
    <w:p w14:paraId="498D265E" w14:textId="77777777" w:rsidR="00F66B61" w:rsidRPr="00215629" w:rsidRDefault="00AF7D50" w:rsidP="00AF7D50">
      <w:pPr>
        <w:ind w:leftChars="200" w:left="960" w:hangingChars="200" w:hanging="480"/>
        <w:rPr>
          <w:rFonts w:asciiTheme="minorEastAsia" w:hAnsiTheme="minorEastAsia"/>
        </w:rPr>
      </w:pPr>
      <w:r w:rsidRPr="00215629">
        <w:rPr>
          <w:rFonts w:asciiTheme="minorEastAsia" w:hAnsiTheme="minorEastAsia" w:hint="eastAsia"/>
        </w:rPr>
        <w:t>（１）</w:t>
      </w:r>
      <w:r w:rsidR="00F66B61" w:rsidRPr="00215629">
        <w:rPr>
          <w:rFonts w:asciiTheme="minorEastAsia" w:hAnsiTheme="minorEastAsia" w:hint="eastAsia"/>
        </w:rPr>
        <w:t xml:space="preserve"> 本業務により得られた成果品及び資料、情報等は、本市の許可なく他に公表、貸与、使用、複写、遺漏をしてはならない。</w:t>
      </w:r>
    </w:p>
    <w:p w14:paraId="4705D1EB" w14:textId="77777777" w:rsidR="00F66B61" w:rsidRPr="00215629" w:rsidRDefault="00AF7D50" w:rsidP="00AF7D50">
      <w:pPr>
        <w:ind w:leftChars="200" w:left="960" w:hangingChars="200" w:hanging="480"/>
        <w:rPr>
          <w:rFonts w:asciiTheme="minorEastAsia" w:hAnsiTheme="minorEastAsia"/>
        </w:rPr>
      </w:pPr>
      <w:r w:rsidRPr="00215629">
        <w:rPr>
          <w:rFonts w:asciiTheme="minorEastAsia" w:hAnsiTheme="minorEastAsia" w:hint="eastAsia"/>
        </w:rPr>
        <w:t>（２）</w:t>
      </w:r>
      <w:r w:rsidR="00F66B61" w:rsidRPr="00215629">
        <w:rPr>
          <w:rFonts w:asciiTheme="minorEastAsia" w:hAnsiTheme="minorEastAsia" w:hint="eastAsia"/>
        </w:rPr>
        <w:t xml:space="preserve"> 受託者は、本業務中に生じた事故に対して一切の責任を負うものとし、事故状況等を速やかに発注者に報告し、最善の処置を行わなければならない。また、損害賠償の請求があった場合には、受注者が自己の責任において一切を処理するものとする。</w:t>
      </w:r>
    </w:p>
    <w:p w14:paraId="4553022E" w14:textId="77777777" w:rsidR="00F66B61" w:rsidRPr="00215629" w:rsidRDefault="00AF7D50" w:rsidP="00AF7D50">
      <w:pPr>
        <w:ind w:leftChars="200" w:left="960" w:hangingChars="200" w:hanging="480"/>
        <w:rPr>
          <w:rFonts w:asciiTheme="minorEastAsia" w:hAnsiTheme="minorEastAsia"/>
        </w:rPr>
      </w:pPr>
      <w:r w:rsidRPr="00215629">
        <w:rPr>
          <w:rFonts w:asciiTheme="minorEastAsia" w:hAnsiTheme="minorEastAsia" w:hint="eastAsia"/>
        </w:rPr>
        <w:t>（３）</w:t>
      </w:r>
      <w:r w:rsidR="00F66B61" w:rsidRPr="00215629">
        <w:rPr>
          <w:rFonts w:asciiTheme="minorEastAsia" w:hAnsiTheme="minorEastAsia" w:hint="eastAsia"/>
        </w:rPr>
        <w:t xml:space="preserve"> 受託者は、当該業務の実施に当たっては、柏原市個人情報保護条例(平成12年10月6日柏原市条例第24号)を遵守し、業務上知り得た個人情報を他人に漏らしてはならない。業務終了後においても同様とする。</w:t>
      </w:r>
    </w:p>
    <w:p w14:paraId="1C878870" w14:textId="77777777" w:rsidR="00F66B61" w:rsidRPr="00215629" w:rsidRDefault="00AF7D50" w:rsidP="00AF7D50">
      <w:pPr>
        <w:ind w:leftChars="200" w:left="960" w:hangingChars="200" w:hanging="480"/>
        <w:rPr>
          <w:rFonts w:asciiTheme="minorEastAsia" w:hAnsiTheme="minorEastAsia"/>
        </w:rPr>
      </w:pPr>
      <w:r w:rsidRPr="00215629">
        <w:rPr>
          <w:rFonts w:asciiTheme="minorEastAsia" w:hAnsiTheme="minorEastAsia" w:hint="eastAsia"/>
        </w:rPr>
        <w:t>（４）</w:t>
      </w:r>
      <w:r w:rsidR="00F66B61" w:rsidRPr="00215629">
        <w:rPr>
          <w:rFonts w:asciiTheme="minorEastAsia" w:hAnsiTheme="minorEastAsia" w:hint="eastAsia"/>
        </w:rPr>
        <w:t xml:space="preserve"> 個人情報の取扱いについては、別記「個人情報等取扱特記事項」を遵守しなければならない。</w:t>
      </w:r>
    </w:p>
    <w:p w14:paraId="1689EF7B" w14:textId="77777777" w:rsidR="00F66B61" w:rsidRPr="00215629" w:rsidRDefault="00F66B61" w:rsidP="00F66B61">
      <w:pPr>
        <w:widowControl/>
        <w:jc w:val="left"/>
        <w:rPr>
          <w:rFonts w:asciiTheme="minorEastAsia" w:hAnsiTheme="minorEastAsia" w:cs="Times New Roman"/>
        </w:rPr>
      </w:pPr>
      <w:r w:rsidRPr="00215629">
        <w:rPr>
          <w:rFonts w:asciiTheme="minorEastAsia" w:hAnsiTheme="minorEastAsia" w:cs="Times New Roman"/>
        </w:rPr>
        <w:br w:type="page"/>
      </w:r>
    </w:p>
    <w:p w14:paraId="44B4FD67"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lastRenderedPageBreak/>
        <w:t>(別記)</w:t>
      </w:r>
    </w:p>
    <w:p w14:paraId="6E6A2957" w14:textId="77777777" w:rsidR="00F66B61" w:rsidRPr="00215629" w:rsidRDefault="00F66B61" w:rsidP="00F66B61">
      <w:pPr>
        <w:jc w:val="center"/>
        <w:rPr>
          <w:rFonts w:asciiTheme="minorEastAsia" w:hAnsiTheme="minorEastAsia" w:cs="Times New Roman"/>
        </w:rPr>
      </w:pPr>
      <w:r w:rsidRPr="00215629">
        <w:rPr>
          <w:rFonts w:asciiTheme="minorEastAsia" w:hAnsiTheme="minorEastAsia" w:cs="Times New Roman" w:hint="eastAsia"/>
        </w:rPr>
        <w:t>個人情報取扱特記事項</w:t>
      </w:r>
    </w:p>
    <w:p w14:paraId="79C0CF09"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(基本事項)</w:t>
      </w:r>
    </w:p>
    <w:p w14:paraId="74D383C7"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1　この契約により、柏原市（以下「発注者」という。）から事務の委託を受けた者（以下「受注者」という。）は、この契約による事務を処理するに当たり、個人情報を取り扱う際には、個人情報の保護の重要性を認識し、個人の権利利益を侵害することのないよう、適正に行わなければならない。</w:t>
      </w:r>
    </w:p>
    <w:p w14:paraId="71735EB4"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(秘密の保持)</w:t>
      </w:r>
    </w:p>
    <w:p w14:paraId="72051181"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2　受注者は、この契約による事務に関して知り得た個人情報を他に漏らしてはならない。</w:t>
      </w:r>
    </w:p>
    <w:p w14:paraId="477D7447"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rPr>
        <w:t>2　受注者は、この契約による事務に従事する者に対し、在職中及び退職後においても、この契約による事務に係る個人情報の内容を他に漏らしてはならないことその他個人情報の保護に関して必要な事項を周知しなければならない。</w:t>
      </w:r>
    </w:p>
    <w:p w14:paraId="32E2AFB8"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3　前2項の規定は、この契約が終了し、又は解除された後においても、同様とする。</w:t>
      </w:r>
    </w:p>
    <w:p w14:paraId="3D7BFD36"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(収集の制限)</w:t>
      </w:r>
    </w:p>
    <w:p w14:paraId="58ADD283"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3　受注者は、この契約による業務を行うために個人情報を収集するときは、その業務の目的を明確にし、目的を達成するために必要な範囲内で、適法かつ公正な手段により行わなければならない。</w:t>
      </w:r>
    </w:p>
    <w:p w14:paraId="1F71D9E3"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(厳重な保管及び搬送)</w:t>
      </w:r>
    </w:p>
    <w:p w14:paraId="6DC09B53"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4　受注者は、この契約による事務に係る個人情報の漏えい、改ざん、滅失、き損その他の事故を防止するため、電磁的記録の資料等の暗号化や個人情報が記録された資料等の運搬中に資料等から離れないなど、個人情報の厳重な保管及び搬送に必要な措置を講じなければならない。</w:t>
      </w:r>
    </w:p>
    <w:p w14:paraId="1113B265"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(再委託の禁止)</w:t>
      </w:r>
    </w:p>
    <w:p w14:paraId="3BAF8E41"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5　受注者は、この契約による個人情報の処理を自ら行うものとし、第三者にその処理を委託してはならない。</w:t>
      </w:r>
    </w:p>
    <w:p w14:paraId="58F12AFA"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(委託目的以外の利用等の禁止)</w:t>
      </w:r>
    </w:p>
    <w:p w14:paraId="370AB115"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6　受注者は、発注者の指示又は承諾があるときを除き、この契約による事務に係る個人情報を当該事務の処理以外の目的に使用し、又は第三者に提供してはならない。</w:t>
      </w:r>
    </w:p>
    <w:p w14:paraId="30383A90"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(複写及び複製の禁止)</w:t>
      </w:r>
    </w:p>
    <w:p w14:paraId="782B682C"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7　受注者は、発注者の指示又は承諾があるときを除き、この契約による事務に係る個人情報を複写し、又は複製してはならない。</w:t>
      </w:r>
    </w:p>
    <w:p w14:paraId="3448533A"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(作業場所の指定)</w:t>
      </w:r>
    </w:p>
    <w:p w14:paraId="55AD99A2"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8　受注者は、この契約による事務の処理については、発注者の庁舎内及び受注者の事務所において行うものとする。ただし、その他の作業場所で事務を処理することにつき、当該作業場所における適正管理の実施、その他安全確保の措置について、あらかじめ発注者に届け出て、発注者の承諾を得た場合は、当該作業場所において事務を処理することができる。</w:t>
      </w:r>
    </w:p>
    <w:p w14:paraId="7FEBB337"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(事故発生時の報告義務)</w:t>
      </w:r>
    </w:p>
    <w:p w14:paraId="10473D3E"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9　受注者は、この個人情報取扱特記事項に違反する事態が生じ、又は生ずるおそれが</w:t>
      </w:r>
      <w:r w:rsidRPr="00215629">
        <w:rPr>
          <w:rFonts w:asciiTheme="minorEastAsia" w:hAnsiTheme="minorEastAsia" w:cs="Times New Roman"/>
        </w:rPr>
        <w:lastRenderedPageBreak/>
        <w:t>あることを知ったときは、速やかに、発注者に報告し、その指示に従わなければならない。この契約が終了し、又は解除された後においても、同様とする。</w:t>
      </w:r>
    </w:p>
    <w:p w14:paraId="18053B88"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(個人情報の返還)</w:t>
      </w:r>
    </w:p>
    <w:p w14:paraId="1BC9993D"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10　受注者は、この契約による業務を行うため発注者から提供を受け、又は受注者自らが収集し、若しくは作成した個人情報が記録された資料等は、この契約の終了後直ちに発注者に返還し、又は引き渡すものとする。ただし、発注者が別に指示したときはその指示に従うものとする。</w:t>
      </w:r>
    </w:p>
    <w:p w14:paraId="200881EB"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(措置事項に違反した場合の契約解除及び損害賠償)</w:t>
      </w:r>
    </w:p>
    <w:p w14:paraId="016CD62A"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11　発注者は、受注者がこの個人情報取扱特記事項の内容に違反していると認めたときは、契約の解除及び損害賠償の請求をすることができる。</w:t>
      </w:r>
    </w:p>
    <w:p w14:paraId="4760A8CD"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(調査)</w:t>
      </w:r>
    </w:p>
    <w:p w14:paraId="6238AC5E"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12　発注者は、受注者がこの契約による業務を行うに当たり、取り扱っている個人情報の状況について、随時調査することができる。</w:t>
      </w:r>
    </w:p>
    <w:p w14:paraId="33398D08"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(その他)</w:t>
      </w:r>
    </w:p>
    <w:p w14:paraId="41E4418D"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13　受注者は、前第1から第12に掲げるもののほか、個人情報の適正な管理のために必要な措置を講じなければならない。</w:t>
      </w:r>
    </w:p>
    <w:p w14:paraId="6CB3894C" w14:textId="77777777" w:rsidR="00F66B61" w:rsidRPr="00215629" w:rsidRDefault="00F66B61" w:rsidP="00F66B61">
      <w:pPr>
        <w:rPr>
          <w:rFonts w:asciiTheme="minorEastAsia" w:hAnsiTheme="minorEastAsia" w:cs="Times New Roman"/>
        </w:rPr>
      </w:pPr>
    </w:p>
    <w:p w14:paraId="3EA728F6" w14:textId="77777777" w:rsidR="00F66B61" w:rsidRPr="00215629" w:rsidRDefault="00F66B61" w:rsidP="007B538C">
      <w:pPr>
        <w:ind w:right="-82"/>
        <w:rPr>
          <w:rFonts w:asciiTheme="minorEastAsia" w:hAnsiTheme="minorEastAsia"/>
        </w:rPr>
      </w:pPr>
    </w:p>
    <w:p w14:paraId="2DDB450D" w14:textId="77777777" w:rsidR="00F66B61" w:rsidRPr="00215629" w:rsidRDefault="00F66B61" w:rsidP="007B538C">
      <w:pPr>
        <w:ind w:right="-82"/>
        <w:rPr>
          <w:rFonts w:asciiTheme="minorEastAsia" w:hAnsiTheme="minorEastAsia"/>
        </w:rPr>
      </w:pPr>
    </w:p>
    <w:p w14:paraId="4FF4DBD6" w14:textId="77777777" w:rsidR="007B538C" w:rsidRPr="00215629" w:rsidRDefault="007B538C" w:rsidP="00F66B61">
      <w:pPr>
        <w:ind w:right="-82"/>
        <w:rPr>
          <w:rFonts w:asciiTheme="minorEastAsia" w:hAnsiTheme="minorEastAsia"/>
        </w:rPr>
      </w:pPr>
    </w:p>
    <w:p w14:paraId="7FA291F5" w14:textId="77777777" w:rsidR="005C46A4" w:rsidRPr="00215629" w:rsidRDefault="005C46A4" w:rsidP="000E6654">
      <w:pPr>
        <w:ind w:right="-82"/>
        <w:rPr>
          <w:rFonts w:asciiTheme="minorEastAsia" w:hAnsiTheme="minorEastAsia"/>
          <w:color w:val="000000" w:themeColor="text1"/>
        </w:rPr>
      </w:pPr>
    </w:p>
    <w:sectPr w:rsidR="005C46A4" w:rsidRPr="00215629" w:rsidSect="005C46A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EEFBA" w14:textId="77777777" w:rsidR="00157552" w:rsidRDefault="00157552" w:rsidP="006F0AEF">
      <w:r>
        <w:separator/>
      </w:r>
    </w:p>
  </w:endnote>
  <w:endnote w:type="continuationSeparator" w:id="0">
    <w:p w14:paraId="1AD6255E" w14:textId="77777777" w:rsidR="00157552" w:rsidRDefault="00157552" w:rsidP="006F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2DAE6" w14:textId="77777777" w:rsidR="00157552" w:rsidRDefault="00157552" w:rsidP="006F0AEF">
      <w:r>
        <w:separator/>
      </w:r>
    </w:p>
  </w:footnote>
  <w:footnote w:type="continuationSeparator" w:id="0">
    <w:p w14:paraId="38FFA440" w14:textId="77777777" w:rsidR="00157552" w:rsidRDefault="00157552" w:rsidP="006F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C55A8"/>
    <w:multiLevelType w:val="hybridMultilevel"/>
    <w:tmpl w:val="F030189E"/>
    <w:lvl w:ilvl="0" w:tplc="6AEC769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2D00F7A"/>
    <w:multiLevelType w:val="hybridMultilevel"/>
    <w:tmpl w:val="ED580E92"/>
    <w:lvl w:ilvl="0" w:tplc="01487BEE">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ABF717F"/>
    <w:multiLevelType w:val="hybridMultilevel"/>
    <w:tmpl w:val="6F92A15C"/>
    <w:lvl w:ilvl="0" w:tplc="81AC3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A25470"/>
    <w:multiLevelType w:val="hybridMultilevel"/>
    <w:tmpl w:val="2C5662E8"/>
    <w:lvl w:ilvl="0" w:tplc="9300F6F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4C010547"/>
    <w:multiLevelType w:val="hybridMultilevel"/>
    <w:tmpl w:val="850CC48A"/>
    <w:lvl w:ilvl="0" w:tplc="993E5E4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ECF1546"/>
    <w:multiLevelType w:val="hybridMultilevel"/>
    <w:tmpl w:val="4A984214"/>
    <w:lvl w:ilvl="0" w:tplc="D2EE8D3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53D96FE0"/>
    <w:multiLevelType w:val="hybridMultilevel"/>
    <w:tmpl w:val="8BF845D6"/>
    <w:lvl w:ilvl="0" w:tplc="BD26D73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5BA217D8"/>
    <w:multiLevelType w:val="hybridMultilevel"/>
    <w:tmpl w:val="8EA60248"/>
    <w:lvl w:ilvl="0" w:tplc="8B164C7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E855C21"/>
    <w:multiLevelType w:val="hybridMultilevel"/>
    <w:tmpl w:val="6F244582"/>
    <w:lvl w:ilvl="0" w:tplc="2B7C82D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EBF12EE"/>
    <w:multiLevelType w:val="hybridMultilevel"/>
    <w:tmpl w:val="F030189E"/>
    <w:lvl w:ilvl="0" w:tplc="6AEC769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B3D3908"/>
    <w:multiLevelType w:val="hybridMultilevel"/>
    <w:tmpl w:val="8BF845D6"/>
    <w:lvl w:ilvl="0" w:tplc="BD26D73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760760111">
    <w:abstractNumId w:val="3"/>
  </w:num>
  <w:num w:numId="2" w16cid:durableId="1766266795">
    <w:abstractNumId w:val="6"/>
  </w:num>
  <w:num w:numId="3" w16cid:durableId="1114322508">
    <w:abstractNumId w:val="10"/>
  </w:num>
  <w:num w:numId="4" w16cid:durableId="1681661641">
    <w:abstractNumId w:val="2"/>
  </w:num>
  <w:num w:numId="5" w16cid:durableId="1438981052">
    <w:abstractNumId w:val="0"/>
  </w:num>
  <w:num w:numId="6" w16cid:durableId="1310986506">
    <w:abstractNumId w:val="9"/>
  </w:num>
  <w:num w:numId="7" w16cid:durableId="688333775">
    <w:abstractNumId w:val="7"/>
  </w:num>
  <w:num w:numId="8" w16cid:durableId="1669089683">
    <w:abstractNumId w:val="5"/>
  </w:num>
  <w:num w:numId="9" w16cid:durableId="1563711285">
    <w:abstractNumId w:val="8"/>
  </w:num>
  <w:num w:numId="10" w16cid:durableId="715082202">
    <w:abstractNumId w:val="4"/>
  </w:num>
  <w:num w:numId="11" w16cid:durableId="157575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2E1"/>
    <w:rsid w:val="000429F9"/>
    <w:rsid w:val="00043EA3"/>
    <w:rsid w:val="00067836"/>
    <w:rsid w:val="00084F4A"/>
    <w:rsid w:val="000953E3"/>
    <w:rsid w:val="000A67B8"/>
    <w:rsid w:val="000B270D"/>
    <w:rsid w:val="000C4B44"/>
    <w:rsid w:val="000D45A0"/>
    <w:rsid w:val="000D62CF"/>
    <w:rsid w:val="000E6654"/>
    <w:rsid w:val="000F771E"/>
    <w:rsid w:val="001342C8"/>
    <w:rsid w:val="00157552"/>
    <w:rsid w:val="0017566B"/>
    <w:rsid w:val="001961B5"/>
    <w:rsid w:val="001B07C2"/>
    <w:rsid w:val="001B134D"/>
    <w:rsid w:val="001C66EF"/>
    <w:rsid w:val="001D552B"/>
    <w:rsid w:val="001E5AAA"/>
    <w:rsid w:val="00203342"/>
    <w:rsid w:val="00215629"/>
    <w:rsid w:val="002514D3"/>
    <w:rsid w:val="00254351"/>
    <w:rsid w:val="002600FA"/>
    <w:rsid w:val="00262AB9"/>
    <w:rsid w:val="00266B87"/>
    <w:rsid w:val="00272667"/>
    <w:rsid w:val="00274417"/>
    <w:rsid w:val="0027539C"/>
    <w:rsid w:val="002A52F9"/>
    <w:rsid w:val="002F514F"/>
    <w:rsid w:val="00316131"/>
    <w:rsid w:val="003304BE"/>
    <w:rsid w:val="00354DDC"/>
    <w:rsid w:val="00356B01"/>
    <w:rsid w:val="003843E1"/>
    <w:rsid w:val="003A4C9E"/>
    <w:rsid w:val="003A5C19"/>
    <w:rsid w:val="003B014E"/>
    <w:rsid w:val="003C3886"/>
    <w:rsid w:val="003D002E"/>
    <w:rsid w:val="003D7579"/>
    <w:rsid w:val="00403CBC"/>
    <w:rsid w:val="0045488D"/>
    <w:rsid w:val="0046439C"/>
    <w:rsid w:val="004B6E12"/>
    <w:rsid w:val="004B6F8D"/>
    <w:rsid w:val="004B7A01"/>
    <w:rsid w:val="004F2956"/>
    <w:rsid w:val="004F42F9"/>
    <w:rsid w:val="0051163B"/>
    <w:rsid w:val="00515B2E"/>
    <w:rsid w:val="00546BD3"/>
    <w:rsid w:val="005638FB"/>
    <w:rsid w:val="00563C89"/>
    <w:rsid w:val="00566715"/>
    <w:rsid w:val="00596BDC"/>
    <w:rsid w:val="00597594"/>
    <w:rsid w:val="005A05E7"/>
    <w:rsid w:val="005A0D0B"/>
    <w:rsid w:val="005A2545"/>
    <w:rsid w:val="005A3D46"/>
    <w:rsid w:val="005A7657"/>
    <w:rsid w:val="005B4FB1"/>
    <w:rsid w:val="005C46A4"/>
    <w:rsid w:val="005D66D3"/>
    <w:rsid w:val="005F3733"/>
    <w:rsid w:val="00604B24"/>
    <w:rsid w:val="006118AD"/>
    <w:rsid w:val="00624231"/>
    <w:rsid w:val="00632A78"/>
    <w:rsid w:val="006525CE"/>
    <w:rsid w:val="00655056"/>
    <w:rsid w:val="006801E8"/>
    <w:rsid w:val="006D0E14"/>
    <w:rsid w:val="006D763C"/>
    <w:rsid w:val="006F0AEF"/>
    <w:rsid w:val="006F7AEA"/>
    <w:rsid w:val="00757F1D"/>
    <w:rsid w:val="00763E3E"/>
    <w:rsid w:val="007754FA"/>
    <w:rsid w:val="00792176"/>
    <w:rsid w:val="007A1CA6"/>
    <w:rsid w:val="007B538C"/>
    <w:rsid w:val="007C3F81"/>
    <w:rsid w:val="007E28C8"/>
    <w:rsid w:val="00805E8F"/>
    <w:rsid w:val="00814793"/>
    <w:rsid w:val="008372F9"/>
    <w:rsid w:val="008435B9"/>
    <w:rsid w:val="0084667F"/>
    <w:rsid w:val="008548E4"/>
    <w:rsid w:val="0086228F"/>
    <w:rsid w:val="00873F4B"/>
    <w:rsid w:val="008855DD"/>
    <w:rsid w:val="008A07C8"/>
    <w:rsid w:val="008A74D2"/>
    <w:rsid w:val="008D061C"/>
    <w:rsid w:val="008D63D1"/>
    <w:rsid w:val="009112C6"/>
    <w:rsid w:val="00936F7E"/>
    <w:rsid w:val="009539F4"/>
    <w:rsid w:val="009600A0"/>
    <w:rsid w:val="00971196"/>
    <w:rsid w:val="00972713"/>
    <w:rsid w:val="00975FB5"/>
    <w:rsid w:val="009B189B"/>
    <w:rsid w:val="009B362E"/>
    <w:rsid w:val="009D0EE1"/>
    <w:rsid w:val="009D4129"/>
    <w:rsid w:val="009D6A13"/>
    <w:rsid w:val="009E1320"/>
    <w:rsid w:val="009F77B7"/>
    <w:rsid w:val="00A2208F"/>
    <w:rsid w:val="00A464E6"/>
    <w:rsid w:val="00A65945"/>
    <w:rsid w:val="00A732E1"/>
    <w:rsid w:val="00A82E5D"/>
    <w:rsid w:val="00A95131"/>
    <w:rsid w:val="00AB3632"/>
    <w:rsid w:val="00AD11BA"/>
    <w:rsid w:val="00AD67BF"/>
    <w:rsid w:val="00AE00EE"/>
    <w:rsid w:val="00AF7D50"/>
    <w:rsid w:val="00B12E6A"/>
    <w:rsid w:val="00B33AFA"/>
    <w:rsid w:val="00B34771"/>
    <w:rsid w:val="00B37916"/>
    <w:rsid w:val="00B5008B"/>
    <w:rsid w:val="00B54DBB"/>
    <w:rsid w:val="00B55CFD"/>
    <w:rsid w:val="00B6584D"/>
    <w:rsid w:val="00B762EE"/>
    <w:rsid w:val="00B77DC8"/>
    <w:rsid w:val="00B85818"/>
    <w:rsid w:val="00B91320"/>
    <w:rsid w:val="00BA136C"/>
    <w:rsid w:val="00BB40C9"/>
    <w:rsid w:val="00BC30FA"/>
    <w:rsid w:val="00BE0C63"/>
    <w:rsid w:val="00BE0F69"/>
    <w:rsid w:val="00BF1124"/>
    <w:rsid w:val="00BF7BFD"/>
    <w:rsid w:val="00C127B6"/>
    <w:rsid w:val="00C2081A"/>
    <w:rsid w:val="00C379C5"/>
    <w:rsid w:val="00C41227"/>
    <w:rsid w:val="00C53177"/>
    <w:rsid w:val="00C5483F"/>
    <w:rsid w:val="00C60BE6"/>
    <w:rsid w:val="00C85C73"/>
    <w:rsid w:val="00CB79BF"/>
    <w:rsid w:val="00CD4F98"/>
    <w:rsid w:val="00CD6169"/>
    <w:rsid w:val="00CE111A"/>
    <w:rsid w:val="00CE4E33"/>
    <w:rsid w:val="00D212EF"/>
    <w:rsid w:val="00D22808"/>
    <w:rsid w:val="00D824CC"/>
    <w:rsid w:val="00D966DB"/>
    <w:rsid w:val="00DC5C9A"/>
    <w:rsid w:val="00DE1F10"/>
    <w:rsid w:val="00DF36D3"/>
    <w:rsid w:val="00E017E8"/>
    <w:rsid w:val="00E06059"/>
    <w:rsid w:val="00E168FB"/>
    <w:rsid w:val="00E16B8D"/>
    <w:rsid w:val="00E36A13"/>
    <w:rsid w:val="00E478BE"/>
    <w:rsid w:val="00E56F4A"/>
    <w:rsid w:val="00E671B0"/>
    <w:rsid w:val="00E717F9"/>
    <w:rsid w:val="00E8577A"/>
    <w:rsid w:val="00E94DEA"/>
    <w:rsid w:val="00EB7929"/>
    <w:rsid w:val="00EC0FC0"/>
    <w:rsid w:val="00ED09DB"/>
    <w:rsid w:val="00EE1BAA"/>
    <w:rsid w:val="00F008FC"/>
    <w:rsid w:val="00F038DA"/>
    <w:rsid w:val="00F339E5"/>
    <w:rsid w:val="00F53C71"/>
    <w:rsid w:val="00F624C0"/>
    <w:rsid w:val="00F636FB"/>
    <w:rsid w:val="00F65E73"/>
    <w:rsid w:val="00F66B61"/>
    <w:rsid w:val="00F926DE"/>
    <w:rsid w:val="00FC50E3"/>
    <w:rsid w:val="00FE0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ED66324"/>
  <w15:docId w15:val="{E200F1E4-B22E-4DDC-9722-18C85FC8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E1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732E1"/>
  </w:style>
  <w:style w:type="character" w:customStyle="1" w:styleId="a4">
    <w:name w:val="日付 (文字)"/>
    <w:basedOn w:val="a0"/>
    <w:link w:val="a3"/>
    <w:uiPriority w:val="99"/>
    <w:semiHidden/>
    <w:rsid w:val="00A732E1"/>
  </w:style>
  <w:style w:type="paragraph" w:styleId="a5">
    <w:name w:val="List Paragraph"/>
    <w:basedOn w:val="a"/>
    <w:uiPriority w:val="34"/>
    <w:qFormat/>
    <w:rsid w:val="00546BD3"/>
    <w:pPr>
      <w:ind w:leftChars="400" w:left="840"/>
    </w:pPr>
  </w:style>
  <w:style w:type="table" w:styleId="a6">
    <w:name w:val="Table Grid"/>
    <w:basedOn w:val="a1"/>
    <w:uiPriority w:val="59"/>
    <w:rsid w:val="00846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6"/>
    <w:uiPriority w:val="59"/>
    <w:rsid w:val="007E28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unhideWhenUsed/>
    <w:rsid w:val="00C60B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0BE6"/>
    <w:rPr>
      <w:rFonts w:asciiTheme="majorHAnsi" w:eastAsiaTheme="majorEastAsia" w:hAnsiTheme="majorHAnsi" w:cstheme="majorBidi"/>
      <w:sz w:val="18"/>
      <w:szCs w:val="18"/>
    </w:rPr>
  </w:style>
  <w:style w:type="paragraph" w:styleId="a9">
    <w:name w:val="header"/>
    <w:basedOn w:val="a"/>
    <w:link w:val="aa"/>
    <w:uiPriority w:val="99"/>
    <w:unhideWhenUsed/>
    <w:rsid w:val="006F0AEF"/>
    <w:pPr>
      <w:tabs>
        <w:tab w:val="center" w:pos="4252"/>
        <w:tab w:val="right" w:pos="8504"/>
      </w:tabs>
      <w:snapToGrid w:val="0"/>
    </w:pPr>
  </w:style>
  <w:style w:type="character" w:customStyle="1" w:styleId="aa">
    <w:name w:val="ヘッダー (文字)"/>
    <w:basedOn w:val="a0"/>
    <w:link w:val="a9"/>
    <w:uiPriority w:val="99"/>
    <w:rsid w:val="006F0AEF"/>
    <w:rPr>
      <w:sz w:val="24"/>
    </w:rPr>
  </w:style>
  <w:style w:type="paragraph" w:styleId="ab">
    <w:name w:val="footer"/>
    <w:basedOn w:val="a"/>
    <w:link w:val="ac"/>
    <w:uiPriority w:val="99"/>
    <w:unhideWhenUsed/>
    <w:rsid w:val="006F0AEF"/>
    <w:pPr>
      <w:tabs>
        <w:tab w:val="center" w:pos="4252"/>
        <w:tab w:val="right" w:pos="8504"/>
      </w:tabs>
      <w:snapToGrid w:val="0"/>
    </w:pPr>
  </w:style>
  <w:style w:type="character" w:customStyle="1" w:styleId="ac">
    <w:name w:val="フッター (文字)"/>
    <w:basedOn w:val="a0"/>
    <w:link w:val="ab"/>
    <w:uiPriority w:val="99"/>
    <w:rsid w:val="006F0A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1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401</Words>
  <Characters>2289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柏原市</dc:creator>
  <cp:lastModifiedBy>KOUREI@kashiwara-gc.local</cp:lastModifiedBy>
  <cp:revision>16</cp:revision>
  <cp:lastPrinted>2026-02-06T02:00:00Z</cp:lastPrinted>
  <dcterms:created xsi:type="dcterms:W3CDTF">2020-05-06T06:10:00Z</dcterms:created>
  <dcterms:modified xsi:type="dcterms:W3CDTF">2026-02-06T02:00:00Z</dcterms:modified>
</cp:coreProperties>
</file>